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21" w:rsidRPr="00AA746D" w:rsidRDefault="00ED0681" w:rsidP="003465C9">
      <w:pPr>
        <w:snapToGrid w:val="0"/>
        <w:jc w:val="center"/>
        <w:rPr>
          <w:rFonts w:eastAsia="標楷體"/>
          <w:b/>
          <w:sz w:val="32"/>
          <w:szCs w:val="32"/>
        </w:rPr>
      </w:pPr>
      <w:r w:rsidRPr="00AA746D">
        <w:rPr>
          <w:rFonts w:eastAsia="標楷體" w:hint="eastAsia"/>
          <w:b/>
          <w:sz w:val="32"/>
          <w:szCs w:val="32"/>
        </w:rPr>
        <w:t>嘉義縣議會</w:t>
      </w:r>
      <w:r w:rsidR="00D962DD">
        <w:rPr>
          <w:rFonts w:eastAsia="標楷體" w:hint="eastAsia"/>
          <w:b/>
          <w:sz w:val="32"/>
          <w:szCs w:val="32"/>
        </w:rPr>
        <w:t>1</w:t>
      </w:r>
      <w:r w:rsidR="00E90E42">
        <w:rPr>
          <w:rFonts w:eastAsia="標楷體" w:hint="eastAsia"/>
          <w:b/>
          <w:sz w:val="32"/>
          <w:szCs w:val="32"/>
        </w:rPr>
        <w:t>10</w:t>
      </w:r>
      <w:r w:rsidR="00F34841">
        <w:rPr>
          <w:rFonts w:eastAsia="標楷體" w:hint="eastAsia"/>
          <w:b/>
          <w:sz w:val="32"/>
          <w:szCs w:val="32"/>
        </w:rPr>
        <w:t>年</w:t>
      </w:r>
      <w:r w:rsidR="00AB4A0B" w:rsidRPr="00AA746D">
        <w:rPr>
          <w:rFonts w:eastAsia="標楷體" w:hint="eastAsia"/>
          <w:b/>
          <w:sz w:val="32"/>
          <w:szCs w:val="32"/>
        </w:rPr>
        <w:t>推動</w:t>
      </w:r>
      <w:r w:rsidR="00AB4A0B" w:rsidRPr="00AA746D">
        <w:rPr>
          <w:rFonts w:eastAsia="標楷體"/>
          <w:b/>
          <w:sz w:val="32"/>
          <w:szCs w:val="32"/>
        </w:rPr>
        <w:t>員工協助方案實施計畫</w:t>
      </w:r>
    </w:p>
    <w:p w:rsidR="00D7013D" w:rsidRPr="00FF6F70" w:rsidRDefault="00FB6250" w:rsidP="0074029F">
      <w:pPr>
        <w:snapToGrid w:val="0"/>
        <w:spacing w:beforeLines="50" w:before="183" w:afterLines="50" w:after="183"/>
        <w:jc w:val="right"/>
        <w:rPr>
          <w:rFonts w:eastAsia="標楷體"/>
          <w:szCs w:val="24"/>
        </w:rPr>
      </w:pPr>
      <w:bookmarkStart w:id="0" w:name="_GoBack"/>
      <w:bookmarkEnd w:id="0"/>
      <w:r>
        <w:rPr>
          <w:rFonts w:eastAsia="標楷體" w:hint="eastAsia"/>
          <w:szCs w:val="24"/>
        </w:rPr>
        <w:t>110</w:t>
      </w:r>
      <w:r>
        <w:rPr>
          <w:rFonts w:eastAsia="標楷體" w:hint="eastAsia"/>
          <w:szCs w:val="24"/>
        </w:rPr>
        <w:t>年</w:t>
      </w:r>
      <w:r>
        <w:rPr>
          <w:rFonts w:eastAsia="標楷體" w:hint="eastAsia"/>
          <w:szCs w:val="24"/>
        </w:rPr>
        <w:t>3</w:t>
      </w:r>
      <w:r>
        <w:rPr>
          <w:rFonts w:eastAsia="標楷體" w:hint="eastAsia"/>
          <w:szCs w:val="24"/>
        </w:rPr>
        <w:t>月</w:t>
      </w:r>
      <w:r>
        <w:rPr>
          <w:rFonts w:eastAsia="標楷體" w:hint="eastAsia"/>
          <w:szCs w:val="24"/>
        </w:rPr>
        <w:t>17</w:t>
      </w:r>
      <w:r>
        <w:rPr>
          <w:rFonts w:eastAsia="標楷體" w:hint="eastAsia"/>
          <w:szCs w:val="24"/>
        </w:rPr>
        <w:t>日嘉議</w:t>
      </w:r>
      <w:r>
        <w:rPr>
          <w:rFonts w:eastAsia="標楷體" w:hint="eastAsia"/>
          <w:szCs w:val="24"/>
        </w:rPr>
        <w:t>19</w:t>
      </w:r>
      <w:r>
        <w:rPr>
          <w:rFonts w:eastAsia="標楷體" w:hint="eastAsia"/>
          <w:szCs w:val="24"/>
        </w:rPr>
        <w:t>人字第</w:t>
      </w:r>
      <w:r w:rsidRPr="00FB6250">
        <w:rPr>
          <w:rFonts w:eastAsia="標楷體"/>
          <w:szCs w:val="24"/>
        </w:rPr>
        <w:t>1101400036</w:t>
      </w:r>
      <w:r>
        <w:rPr>
          <w:rFonts w:eastAsia="標楷體" w:hint="eastAsia"/>
          <w:szCs w:val="24"/>
        </w:rPr>
        <w:t>號函核定</w:t>
      </w:r>
    </w:p>
    <w:p w:rsidR="007860C1" w:rsidRPr="00B75C70" w:rsidRDefault="007860C1" w:rsidP="007C3875">
      <w:pPr>
        <w:snapToGrid w:val="0"/>
        <w:spacing w:afterLines="50" w:after="183"/>
        <w:ind w:left="561" w:hangingChars="200" w:hanging="561"/>
        <w:jc w:val="both"/>
        <w:rPr>
          <w:rFonts w:eastAsia="標楷體"/>
          <w:b/>
          <w:sz w:val="28"/>
          <w:szCs w:val="28"/>
        </w:rPr>
      </w:pPr>
      <w:r w:rsidRPr="00B75C70">
        <w:rPr>
          <w:rFonts w:eastAsia="標楷體"/>
          <w:b/>
          <w:sz w:val="28"/>
          <w:szCs w:val="28"/>
        </w:rPr>
        <w:t>壹、</w:t>
      </w:r>
      <w:r w:rsidR="007208D9" w:rsidRPr="00B75C70">
        <w:rPr>
          <w:rFonts w:eastAsia="標楷體"/>
          <w:b/>
          <w:sz w:val="28"/>
          <w:szCs w:val="28"/>
        </w:rPr>
        <w:t>依據</w:t>
      </w:r>
    </w:p>
    <w:p w:rsidR="00802CCC" w:rsidRPr="00802CCC" w:rsidRDefault="00D962DD" w:rsidP="001E739C">
      <w:pPr>
        <w:snapToGrid w:val="0"/>
        <w:ind w:leftChars="235" w:left="564"/>
        <w:jc w:val="both"/>
        <w:rPr>
          <w:rFonts w:eastAsia="標楷體"/>
          <w:sz w:val="28"/>
          <w:szCs w:val="28"/>
        </w:rPr>
      </w:pPr>
      <w:r w:rsidRPr="00D962DD">
        <w:rPr>
          <w:rFonts w:eastAsia="標楷體" w:hint="eastAsia"/>
          <w:sz w:val="28"/>
          <w:szCs w:val="28"/>
        </w:rPr>
        <w:t>行政院人事行政總處</w:t>
      </w:r>
      <w:r w:rsidRPr="00D962DD">
        <w:rPr>
          <w:rFonts w:eastAsia="標楷體" w:hint="eastAsia"/>
          <w:sz w:val="28"/>
          <w:szCs w:val="28"/>
        </w:rPr>
        <w:t>108</w:t>
      </w:r>
      <w:r w:rsidRPr="00D962DD">
        <w:rPr>
          <w:rFonts w:eastAsia="標楷體" w:hint="eastAsia"/>
          <w:sz w:val="28"/>
          <w:szCs w:val="28"/>
        </w:rPr>
        <w:t>年</w:t>
      </w:r>
      <w:r w:rsidRPr="00D962DD">
        <w:rPr>
          <w:rFonts w:eastAsia="標楷體" w:hint="eastAsia"/>
          <w:sz w:val="28"/>
          <w:szCs w:val="28"/>
        </w:rPr>
        <w:t>8</w:t>
      </w:r>
      <w:r w:rsidRPr="00D962DD">
        <w:rPr>
          <w:rFonts w:eastAsia="標楷體" w:hint="eastAsia"/>
          <w:sz w:val="28"/>
          <w:szCs w:val="28"/>
        </w:rPr>
        <w:t>月</w:t>
      </w:r>
      <w:r w:rsidRPr="00D962DD">
        <w:rPr>
          <w:rFonts w:eastAsia="標楷體" w:hint="eastAsia"/>
          <w:sz w:val="28"/>
          <w:szCs w:val="28"/>
        </w:rPr>
        <w:t>26</w:t>
      </w:r>
      <w:r w:rsidRPr="00D962DD">
        <w:rPr>
          <w:rFonts w:eastAsia="標楷體" w:hint="eastAsia"/>
          <w:sz w:val="28"/>
          <w:szCs w:val="28"/>
        </w:rPr>
        <w:t>日總處綜字第</w:t>
      </w:r>
      <w:r w:rsidRPr="00D962DD">
        <w:rPr>
          <w:rFonts w:eastAsia="標楷體" w:hint="eastAsia"/>
          <w:sz w:val="28"/>
          <w:szCs w:val="28"/>
        </w:rPr>
        <w:t>10800421611</w:t>
      </w:r>
      <w:r w:rsidRPr="00D962DD">
        <w:rPr>
          <w:rFonts w:eastAsia="標楷體" w:hint="eastAsia"/>
          <w:sz w:val="28"/>
          <w:szCs w:val="28"/>
        </w:rPr>
        <w:t>號函</w:t>
      </w:r>
      <w:r w:rsidR="00DB068B">
        <w:rPr>
          <w:rFonts w:eastAsia="標楷體" w:hint="eastAsia"/>
          <w:sz w:val="28"/>
          <w:szCs w:val="28"/>
        </w:rPr>
        <w:t>修正</w:t>
      </w:r>
      <w:r w:rsidRPr="00D962DD">
        <w:rPr>
          <w:rFonts w:eastAsia="標楷體" w:hint="eastAsia"/>
          <w:sz w:val="28"/>
          <w:szCs w:val="28"/>
        </w:rPr>
        <w:t>「行政院所屬及地方主管機關推動員工協助方案成效力評估計畫」</w:t>
      </w:r>
      <w:r w:rsidR="00802CCC">
        <w:rPr>
          <w:rFonts w:eastAsia="標楷體" w:hint="eastAsia"/>
          <w:sz w:val="28"/>
          <w:szCs w:val="28"/>
        </w:rPr>
        <w:t>、</w:t>
      </w:r>
      <w:r w:rsidRPr="00D962DD">
        <w:rPr>
          <w:rFonts w:eastAsia="標楷體" w:hint="eastAsia"/>
          <w:sz w:val="28"/>
          <w:szCs w:val="28"/>
        </w:rPr>
        <w:t>108</w:t>
      </w:r>
      <w:r w:rsidRPr="00D962DD">
        <w:rPr>
          <w:rFonts w:eastAsia="標楷體" w:hint="eastAsia"/>
          <w:sz w:val="28"/>
          <w:szCs w:val="28"/>
        </w:rPr>
        <w:t>年度行政院所屬及地方主管機關推動員工協助方案成效力評估結果報告</w:t>
      </w:r>
      <w:r w:rsidR="001E739C">
        <w:rPr>
          <w:rFonts w:eastAsia="標楷體" w:hint="eastAsia"/>
          <w:sz w:val="28"/>
          <w:szCs w:val="28"/>
        </w:rPr>
        <w:t>。</w:t>
      </w:r>
    </w:p>
    <w:p w:rsidR="007208D9" w:rsidRPr="00B75C70" w:rsidRDefault="007860C1" w:rsidP="00FA12E8">
      <w:pPr>
        <w:snapToGrid w:val="0"/>
        <w:spacing w:beforeLines="50" w:before="183" w:afterLines="50" w:after="183"/>
        <w:jc w:val="both"/>
        <w:rPr>
          <w:rFonts w:eastAsia="標楷體"/>
          <w:b/>
          <w:sz w:val="28"/>
          <w:szCs w:val="28"/>
        </w:rPr>
      </w:pPr>
      <w:r w:rsidRPr="00B75C70">
        <w:rPr>
          <w:rFonts w:eastAsia="標楷體"/>
          <w:b/>
          <w:sz w:val="28"/>
          <w:szCs w:val="28"/>
        </w:rPr>
        <w:t>貳、</w:t>
      </w:r>
      <w:r w:rsidR="00A96D05">
        <w:rPr>
          <w:rFonts w:eastAsia="標楷體"/>
          <w:b/>
          <w:sz w:val="28"/>
          <w:szCs w:val="28"/>
        </w:rPr>
        <w:t>目</w:t>
      </w:r>
      <w:r w:rsidR="00A96D05">
        <w:rPr>
          <w:rFonts w:eastAsia="標楷體" w:hint="eastAsia"/>
          <w:b/>
          <w:sz w:val="28"/>
          <w:szCs w:val="28"/>
        </w:rPr>
        <w:t>標</w:t>
      </w:r>
    </w:p>
    <w:p w:rsidR="006E3321" w:rsidRPr="00B75C70" w:rsidRDefault="00FA12E8" w:rsidP="003465C9">
      <w:pPr>
        <w:snapToGrid w:val="0"/>
        <w:ind w:leftChars="236" w:left="1132" w:hangingChars="202" w:hanging="566"/>
        <w:jc w:val="both"/>
        <w:rPr>
          <w:rFonts w:eastAsia="標楷體"/>
          <w:sz w:val="28"/>
          <w:szCs w:val="28"/>
        </w:rPr>
      </w:pPr>
      <w:r>
        <w:rPr>
          <w:rFonts w:eastAsia="標楷體"/>
          <w:sz w:val="28"/>
          <w:szCs w:val="28"/>
        </w:rPr>
        <w:t>一、發現</w:t>
      </w:r>
      <w:r w:rsidR="00126A13">
        <w:rPr>
          <w:rFonts w:eastAsia="標楷體" w:hint="eastAsia"/>
          <w:sz w:val="28"/>
          <w:szCs w:val="28"/>
        </w:rPr>
        <w:t>員工需求</w:t>
      </w:r>
      <w:r>
        <w:rPr>
          <w:rFonts w:eastAsia="標楷體" w:hint="eastAsia"/>
          <w:sz w:val="28"/>
          <w:szCs w:val="28"/>
        </w:rPr>
        <w:t>並</w:t>
      </w:r>
      <w:r>
        <w:rPr>
          <w:rFonts w:eastAsia="標楷體"/>
          <w:sz w:val="28"/>
          <w:szCs w:val="28"/>
        </w:rPr>
        <w:t>協助</w:t>
      </w:r>
      <w:r w:rsidR="00154547">
        <w:rPr>
          <w:rFonts w:eastAsia="標楷體"/>
          <w:sz w:val="28"/>
          <w:szCs w:val="28"/>
        </w:rPr>
        <w:t>解決可能影響工作</w:t>
      </w:r>
      <w:r w:rsidR="00126A13">
        <w:rPr>
          <w:rFonts w:eastAsia="標楷體" w:hint="eastAsia"/>
          <w:sz w:val="28"/>
          <w:szCs w:val="28"/>
        </w:rPr>
        <w:t>表現</w:t>
      </w:r>
      <w:r w:rsidR="00154547">
        <w:rPr>
          <w:rFonts w:eastAsia="標楷體" w:hint="eastAsia"/>
          <w:sz w:val="28"/>
          <w:szCs w:val="28"/>
        </w:rPr>
        <w:t>之</w:t>
      </w:r>
      <w:r w:rsidR="00154547">
        <w:rPr>
          <w:rFonts w:eastAsia="標楷體"/>
          <w:sz w:val="28"/>
          <w:szCs w:val="28"/>
        </w:rPr>
        <w:t>問題，</w:t>
      </w:r>
      <w:r w:rsidR="00126A13">
        <w:rPr>
          <w:rFonts w:eastAsia="標楷體" w:hint="eastAsia"/>
          <w:sz w:val="28"/>
          <w:szCs w:val="28"/>
        </w:rPr>
        <w:t>提升員工</w:t>
      </w:r>
      <w:r w:rsidR="005673B4">
        <w:rPr>
          <w:rFonts w:eastAsia="標楷體" w:hint="eastAsia"/>
          <w:sz w:val="28"/>
          <w:szCs w:val="28"/>
        </w:rPr>
        <w:t>生產力及</w:t>
      </w:r>
      <w:r w:rsidR="00126A13">
        <w:rPr>
          <w:rFonts w:eastAsia="標楷體" w:hint="eastAsia"/>
          <w:sz w:val="28"/>
          <w:szCs w:val="28"/>
        </w:rPr>
        <w:t>對組織</w:t>
      </w:r>
      <w:r w:rsidR="005673B4">
        <w:rPr>
          <w:rFonts w:eastAsia="標楷體" w:hint="eastAsia"/>
          <w:sz w:val="28"/>
          <w:szCs w:val="28"/>
        </w:rPr>
        <w:t>的</w:t>
      </w:r>
      <w:r w:rsidR="00126A13">
        <w:rPr>
          <w:rFonts w:eastAsia="標楷體" w:hint="eastAsia"/>
          <w:sz w:val="28"/>
          <w:szCs w:val="28"/>
        </w:rPr>
        <w:t>滿意度，增進向心力並</w:t>
      </w:r>
      <w:r>
        <w:rPr>
          <w:rFonts w:eastAsia="標楷體" w:hint="eastAsia"/>
          <w:sz w:val="28"/>
          <w:szCs w:val="28"/>
        </w:rPr>
        <w:t>提升團隊士氣</w:t>
      </w:r>
      <w:r w:rsidR="006E3321" w:rsidRPr="00B75C70">
        <w:rPr>
          <w:rFonts w:eastAsia="標楷體"/>
          <w:sz w:val="28"/>
          <w:szCs w:val="28"/>
        </w:rPr>
        <w:t>。</w:t>
      </w:r>
    </w:p>
    <w:p w:rsidR="007208D9" w:rsidRPr="00B75C70" w:rsidRDefault="00126A13" w:rsidP="003465C9">
      <w:pPr>
        <w:snapToGrid w:val="0"/>
        <w:ind w:leftChars="236" w:left="1132" w:hangingChars="202" w:hanging="566"/>
        <w:jc w:val="both"/>
        <w:rPr>
          <w:rFonts w:eastAsia="標楷體"/>
          <w:sz w:val="28"/>
          <w:szCs w:val="28"/>
        </w:rPr>
      </w:pPr>
      <w:r>
        <w:rPr>
          <w:rFonts w:eastAsia="標楷體"/>
          <w:sz w:val="28"/>
          <w:szCs w:val="28"/>
        </w:rPr>
        <w:t>二、提供多樣化的協助性措施，建立</w:t>
      </w:r>
      <w:r>
        <w:rPr>
          <w:rFonts w:eastAsia="標楷體" w:hint="eastAsia"/>
          <w:sz w:val="28"/>
          <w:szCs w:val="28"/>
        </w:rPr>
        <w:t>溫馨</w:t>
      </w:r>
      <w:r w:rsidR="006E3321" w:rsidRPr="00B75C70">
        <w:rPr>
          <w:rFonts w:eastAsia="標楷體"/>
          <w:sz w:val="28"/>
          <w:szCs w:val="28"/>
        </w:rPr>
        <w:t>關懷</w:t>
      </w:r>
      <w:r w:rsidR="00154547">
        <w:rPr>
          <w:rFonts w:eastAsia="標楷體" w:hint="eastAsia"/>
          <w:sz w:val="28"/>
          <w:szCs w:val="28"/>
        </w:rPr>
        <w:t>職場</w:t>
      </w:r>
      <w:r>
        <w:rPr>
          <w:rFonts w:eastAsia="標楷體" w:hint="eastAsia"/>
          <w:sz w:val="28"/>
          <w:szCs w:val="28"/>
        </w:rPr>
        <w:t>氛圍</w:t>
      </w:r>
      <w:r>
        <w:rPr>
          <w:rFonts w:eastAsia="標楷體"/>
          <w:sz w:val="28"/>
          <w:szCs w:val="28"/>
        </w:rPr>
        <w:t>，</w:t>
      </w:r>
      <w:r>
        <w:rPr>
          <w:rFonts w:eastAsia="標楷體" w:hint="eastAsia"/>
          <w:sz w:val="28"/>
          <w:szCs w:val="28"/>
        </w:rPr>
        <w:t>並</w:t>
      </w:r>
      <w:r>
        <w:rPr>
          <w:rFonts w:eastAsia="標楷體"/>
          <w:sz w:val="28"/>
          <w:szCs w:val="28"/>
        </w:rPr>
        <w:t>以預防性的觀念</w:t>
      </w:r>
      <w:r>
        <w:rPr>
          <w:rFonts w:eastAsia="標楷體" w:hint="eastAsia"/>
          <w:sz w:val="28"/>
          <w:szCs w:val="28"/>
        </w:rPr>
        <w:t>型塑具</w:t>
      </w:r>
      <w:r w:rsidR="00154547">
        <w:rPr>
          <w:rFonts w:eastAsia="標楷體"/>
          <w:sz w:val="28"/>
          <w:szCs w:val="28"/>
        </w:rPr>
        <w:t>效率</w:t>
      </w:r>
      <w:r w:rsidR="00154547">
        <w:rPr>
          <w:rFonts w:eastAsia="標楷體" w:hint="eastAsia"/>
          <w:sz w:val="28"/>
          <w:szCs w:val="28"/>
        </w:rPr>
        <w:t>及</w:t>
      </w:r>
      <w:r w:rsidR="00154547">
        <w:rPr>
          <w:rFonts w:eastAsia="標楷體"/>
          <w:sz w:val="28"/>
          <w:szCs w:val="28"/>
        </w:rPr>
        <w:t>活力的</w:t>
      </w:r>
      <w:r w:rsidR="00154547">
        <w:rPr>
          <w:rFonts w:eastAsia="標楷體" w:hint="eastAsia"/>
          <w:sz w:val="28"/>
          <w:szCs w:val="28"/>
        </w:rPr>
        <w:t>組織</w:t>
      </w:r>
      <w:r w:rsidR="006E3321" w:rsidRPr="00B75C70">
        <w:rPr>
          <w:rFonts w:eastAsia="標楷體"/>
          <w:sz w:val="28"/>
          <w:szCs w:val="28"/>
        </w:rPr>
        <w:t>文化，</w:t>
      </w:r>
      <w:r w:rsidR="005673B4">
        <w:rPr>
          <w:rFonts w:eastAsia="標楷體" w:hint="eastAsia"/>
          <w:sz w:val="28"/>
          <w:szCs w:val="28"/>
        </w:rPr>
        <w:t>留住有價值的員工</w:t>
      </w:r>
      <w:r w:rsidR="006E3321" w:rsidRPr="00B75C70">
        <w:rPr>
          <w:rFonts w:eastAsia="標楷體"/>
          <w:sz w:val="28"/>
          <w:szCs w:val="28"/>
        </w:rPr>
        <w:t>。</w:t>
      </w:r>
    </w:p>
    <w:p w:rsidR="007208D9" w:rsidRPr="00B75C70" w:rsidRDefault="00785824" w:rsidP="00FA12E8">
      <w:pPr>
        <w:snapToGrid w:val="0"/>
        <w:spacing w:beforeLines="50" w:before="183" w:afterLines="50" w:after="183"/>
        <w:jc w:val="both"/>
        <w:rPr>
          <w:rFonts w:eastAsia="標楷體"/>
          <w:b/>
          <w:sz w:val="28"/>
          <w:szCs w:val="28"/>
        </w:rPr>
      </w:pPr>
      <w:r w:rsidRPr="00B75C70">
        <w:rPr>
          <w:rFonts w:eastAsia="標楷體"/>
          <w:b/>
          <w:sz w:val="28"/>
          <w:szCs w:val="28"/>
        </w:rPr>
        <w:t>參</w:t>
      </w:r>
      <w:r w:rsidR="00727409" w:rsidRPr="00B75C70">
        <w:rPr>
          <w:rFonts w:eastAsia="標楷體"/>
          <w:b/>
          <w:sz w:val="28"/>
          <w:szCs w:val="28"/>
        </w:rPr>
        <w:t>、</w:t>
      </w:r>
      <w:r w:rsidR="007208D9" w:rsidRPr="00B75C70">
        <w:rPr>
          <w:rFonts w:eastAsia="標楷體"/>
          <w:b/>
          <w:sz w:val="28"/>
          <w:szCs w:val="28"/>
        </w:rPr>
        <w:t>辦理單位</w:t>
      </w:r>
    </w:p>
    <w:p w:rsidR="005260E8" w:rsidRPr="005260E8" w:rsidRDefault="006E3321" w:rsidP="005260E8">
      <w:pPr>
        <w:snapToGrid w:val="0"/>
        <w:ind w:leftChars="236" w:left="1132" w:hangingChars="202" w:hanging="566"/>
        <w:jc w:val="both"/>
        <w:rPr>
          <w:rFonts w:eastAsia="標楷體"/>
          <w:sz w:val="28"/>
          <w:szCs w:val="28"/>
        </w:rPr>
      </w:pPr>
      <w:r w:rsidRPr="00B75C70">
        <w:rPr>
          <w:rFonts w:eastAsia="標楷體"/>
          <w:sz w:val="28"/>
          <w:szCs w:val="28"/>
        </w:rPr>
        <w:t>一、</w:t>
      </w:r>
      <w:r w:rsidR="005260E8" w:rsidRPr="005260E8">
        <w:rPr>
          <w:rFonts w:eastAsia="標楷體"/>
          <w:sz w:val="28"/>
          <w:szCs w:val="28"/>
        </w:rPr>
        <w:t>本</w:t>
      </w:r>
      <w:r w:rsidR="005260E8" w:rsidRPr="005260E8">
        <w:rPr>
          <w:rFonts w:eastAsia="標楷體" w:hint="eastAsia"/>
          <w:sz w:val="28"/>
          <w:szCs w:val="28"/>
        </w:rPr>
        <w:t>會</w:t>
      </w:r>
      <w:r w:rsidR="005260E8" w:rsidRPr="005260E8">
        <w:rPr>
          <w:rFonts w:eastAsia="標楷體"/>
          <w:sz w:val="28"/>
          <w:szCs w:val="28"/>
        </w:rPr>
        <w:t>員工協助方案推動小組</w:t>
      </w:r>
      <w:r w:rsidR="005260E8">
        <w:rPr>
          <w:rFonts w:eastAsia="標楷體" w:hint="eastAsia"/>
          <w:sz w:val="28"/>
          <w:szCs w:val="28"/>
        </w:rPr>
        <w:t>：</w:t>
      </w:r>
      <w:r w:rsidR="005260E8" w:rsidRPr="005260E8">
        <w:rPr>
          <w:rFonts w:eastAsia="標楷體"/>
          <w:sz w:val="28"/>
          <w:szCs w:val="28"/>
        </w:rPr>
        <w:t>規劃</w:t>
      </w:r>
      <w:r w:rsidR="005260E8" w:rsidRPr="005260E8">
        <w:rPr>
          <w:rFonts w:eastAsia="標楷體" w:hint="eastAsia"/>
          <w:sz w:val="28"/>
          <w:szCs w:val="28"/>
        </w:rPr>
        <w:t>、</w:t>
      </w:r>
      <w:r w:rsidR="005260E8" w:rsidRPr="005260E8">
        <w:rPr>
          <w:rFonts w:eastAsia="標楷體"/>
          <w:sz w:val="28"/>
          <w:szCs w:val="28"/>
        </w:rPr>
        <w:t>建構</w:t>
      </w:r>
      <w:r w:rsidR="005260E8" w:rsidRPr="005260E8">
        <w:rPr>
          <w:rFonts w:eastAsia="標楷體" w:hint="eastAsia"/>
          <w:sz w:val="28"/>
          <w:szCs w:val="28"/>
        </w:rPr>
        <w:t>及推展</w:t>
      </w:r>
      <w:r w:rsidR="005260E8" w:rsidRPr="005260E8">
        <w:rPr>
          <w:rFonts w:eastAsia="標楷體"/>
          <w:sz w:val="28"/>
          <w:szCs w:val="28"/>
        </w:rPr>
        <w:t>本</w:t>
      </w:r>
      <w:r w:rsidR="005260E8" w:rsidRPr="005260E8">
        <w:rPr>
          <w:rFonts w:eastAsia="標楷體" w:hint="eastAsia"/>
          <w:sz w:val="28"/>
          <w:szCs w:val="28"/>
        </w:rPr>
        <w:t>會</w:t>
      </w:r>
      <w:r w:rsidR="005260E8" w:rsidRPr="005260E8">
        <w:rPr>
          <w:rFonts w:eastAsia="標楷體"/>
          <w:sz w:val="28"/>
          <w:szCs w:val="28"/>
        </w:rPr>
        <w:t>員工協助方案。</w:t>
      </w:r>
    </w:p>
    <w:p w:rsidR="005260E8" w:rsidRPr="005260E8" w:rsidRDefault="006E3321" w:rsidP="005260E8">
      <w:pPr>
        <w:snapToGrid w:val="0"/>
        <w:ind w:leftChars="236" w:left="1132" w:hangingChars="202" w:hanging="566"/>
        <w:jc w:val="both"/>
        <w:rPr>
          <w:rFonts w:eastAsia="標楷體"/>
          <w:sz w:val="28"/>
          <w:szCs w:val="28"/>
        </w:rPr>
      </w:pPr>
      <w:r w:rsidRPr="005260E8">
        <w:rPr>
          <w:rFonts w:eastAsia="標楷體"/>
          <w:sz w:val="28"/>
          <w:szCs w:val="28"/>
        </w:rPr>
        <w:t>二、</w:t>
      </w:r>
      <w:r w:rsidR="005260E8" w:rsidRPr="005260E8">
        <w:rPr>
          <w:rFonts w:eastAsia="標楷體"/>
          <w:sz w:val="28"/>
          <w:szCs w:val="28"/>
        </w:rPr>
        <w:t>本</w:t>
      </w:r>
      <w:r w:rsidR="005260E8">
        <w:rPr>
          <w:rFonts w:eastAsia="標楷體" w:hint="eastAsia"/>
          <w:sz w:val="28"/>
          <w:szCs w:val="28"/>
        </w:rPr>
        <w:t>會</w:t>
      </w:r>
      <w:r w:rsidR="005260E8" w:rsidRPr="005260E8">
        <w:rPr>
          <w:rFonts w:eastAsia="標楷體"/>
          <w:sz w:val="28"/>
          <w:szCs w:val="28"/>
        </w:rPr>
        <w:t>人事</w:t>
      </w:r>
      <w:r w:rsidR="005260E8">
        <w:rPr>
          <w:rFonts w:eastAsia="標楷體" w:hint="eastAsia"/>
          <w:sz w:val="28"/>
          <w:szCs w:val="28"/>
        </w:rPr>
        <w:t>室：</w:t>
      </w:r>
      <w:r w:rsidR="005260E8">
        <w:rPr>
          <w:rFonts w:eastAsia="標楷體"/>
          <w:sz w:val="28"/>
          <w:szCs w:val="28"/>
        </w:rPr>
        <w:t>依組織特性及</w:t>
      </w:r>
      <w:r w:rsidR="005260E8">
        <w:rPr>
          <w:rFonts w:eastAsia="標楷體" w:hint="eastAsia"/>
          <w:sz w:val="28"/>
          <w:szCs w:val="28"/>
        </w:rPr>
        <w:t>員工</w:t>
      </w:r>
      <w:r w:rsidR="005260E8">
        <w:rPr>
          <w:rFonts w:eastAsia="標楷體"/>
          <w:sz w:val="28"/>
          <w:szCs w:val="28"/>
        </w:rPr>
        <w:t>需求</w:t>
      </w:r>
      <w:r w:rsidR="005260E8">
        <w:rPr>
          <w:rFonts w:eastAsia="標楷體" w:hint="eastAsia"/>
          <w:sz w:val="28"/>
          <w:szCs w:val="28"/>
        </w:rPr>
        <w:t>調查結果，以協助員工解決可能影響工作效能問題為主要考量，</w:t>
      </w:r>
      <w:r w:rsidR="005260E8" w:rsidRPr="005260E8">
        <w:rPr>
          <w:rFonts w:eastAsia="標楷體"/>
          <w:sz w:val="28"/>
          <w:szCs w:val="28"/>
        </w:rPr>
        <w:t>系統化發展</w:t>
      </w:r>
      <w:r w:rsidR="005260E8">
        <w:rPr>
          <w:rFonts w:eastAsia="標楷體" w:hint="eastAsia"/>
          <w:sz w:val="28"/>
          <w:szCs w:val="28"/>
        </w:rPr>
        <w:t>並實施</w:t>
      </w:r>
      <w:r w:rsidR="005260E8" w:rsidRPr="005260E8">
        <w:rPr>
          <w:rFonts w:eastAsia="標楷體"/>
          <w:sz w:val="28"/>
          <w:szCs w:val="28"/>
        </w:rPr>
        <w:t>員工協助方案。</w:t>
      </w:r>
    </w:p>
    <w:p w:rsidR="00B529A5" w:rsidRPr="00B529A5" w:rsidRDefault="005260E8" w:rsidP="00B529A5">
      <w:pPr>
        <w:snapToGrid w:val="0"/>
        <w:ind w:leftChars="236" w:left="1132" w:hangingChars="202" w:hanging="566"/>
        <w:jc w:val="both"/>
        <w:rPr>
          <w:rFonts w:eastAsia="標楷體"/>
          <w:sz w:val="28"/>
          <w:szCs w:val="28"/>
        </w:rPr>
      </w:pPr>
      <w:r>
        <w:rPr>
          <w:rFonts w:eastAsia="標楷體" w:hint="eastAsia"/>
          <w:sz w:val="28"/>
          <w:szCs w:val="28"/>
        </w:rPr>
        <w:t>三、本會員工</w:t>
      </w:r>
      <w:r w:rsidR="0006352F">
        <w:rPr>
          <w:rFonts w:eastAsia="標楷體" w:hint="eastAsia"/>
          <w:sz w:val="28"/>
          <w:szCs w:val="28"/>
        </w:rPr>
        <w:t>協助方案執行小組</w:t>
      </w:r>
      <w:r>
        <w:rPr>
          <w:rFonts w:eastAsia="標楷體" w:hint="eastAsia"/>
          <w:sz w:val="28"/>
          <w:szCs w:val="28"/>
        </w:rPr>
        <w:t>：</w:t>
      </w:r>
      <w:r w:rsidR="0006352F">
        <w:rPr>
          <w:rFonts w:eastAsia="標楷體" w:hint="eastAsia"/>
          <w:sz w:val="28"/>
          <w:szCs w:val="28"/>
        </w:rPr>
        <w:t>擔任關懷服務小天使</w:t>
      </w:r>
      <w:r w:rsidR="00B529A5">
        <w:rPr>
          <w:rFonts w:eastAsia="標楷體" w:hint="eastAsia"/>
          <w:sz w:val="28"/>
          <w:szCs w:val="28"/>
        </w:rPr>
        <w:t>，</w:t>
      </w:r>
      <w:r w:rsidR="00B529A5" w:rsidRPr="00B529A5">
        <w:rPr>
          <w:rFonts w:eastAsia="標楷體"/>
          <w:sz w:val="28"/>
          <w:szCs w:val="28"/>
        </w:rPr>
        <w:t>即時發現同仁需求</w:t>
      </w:r>
      <w:r w:rsidR="00B529A5">
        <w:rPr>
          <w:rFonts w:eastAsia="標楷體" w:hint="eastAsia"/>
          <w:sz w:val="28"/>
          <w:szCs w:val="28"/>
        </w:rPr>
        <w:t>並協助</w:t>
      </w:r>
      <w:r w:rsidR="00B529A5" w:rsidRPr="00B529A5">
        <w:rPr>
          <w:rFonts w:eastAsia="標楷體"/>
          <w:sz w:val="28"/>
          <w:szCs w:val="28"/>
        </w:rPr>
        <w:t>宣導員工協助方案相關訊息</w:t>
      </w:r>
      <w:r w:rsidR="00B529A5">
        <w:rPr>
          <w:rFonts w:eastAsia="標楷體" w:hint="eastAsia"/>
          <w:sz w:val="28"/>
          <w:szCs w:val="28"/>
        </w:rPr>
        <w:t>。</w:t>
      </w:r>
    </w:p>
    <w:p w:rsidR="0088139A" w:rsidRDefault="00727409" w:rsidP="00FA12E8">
      <w:pPr>
        <w:snapToGrid w:val="0"/>
        <w:spacing w:beforeLines="50" w:before="183" w:afterLines="50" w:after="183"/>
        <w:ind w:left="1962" w:hangingChars="700" w:hanging="1962"/>
        <w:jc w:val="both"/>
        <w:rPr>
          <w:rFonts w:eastAsia="標楷體"/>
          <w:b/>
          <w:sz w:val="28"/>
          <w:szCs w:val="28"/>
        </w:rPr>
      </w:pPr>
      <w:r w:rsidRPr="00B75C70">
        <w:rPr>
          <w:rFonts w:eastAsia="標楷體"/>
          <w:b/>
          <w:sz w:val="28"/>
          <w:szCs w:val="28"/>
        </w:rPr>
        <w:t>肆、</w:t>
      </w:r>
      <w:r w:rsidR="004243AC">
        <w:rPr>
          <w:rFonts w:eastAsia="標楷體"/>
          <w:b/>
          <w:sz w:val="28"/>
          <w:szCs w:val="28"/>
        </w:rPr>
        <w:t>適用對象</w:t>
      </w:r>
    </w:p>
    <w:p w:rsidR="007208D9" w:rsidRPr="00B75C70" w:rsidRDefault="007208D9" w:rsidP="003465C9">
      <w:pPr>
        <w:snapToGrid w:val="0"/>
        <w:ind w:leftChars="236" w:left="566"/>
        <w:jc w:val="both"/>
        <w:rPr>
          <w:rFonts w:eastAsia="標楷體"/>
          <w:sz w:val="28"/>
          <w:szCs w:val="28"/>
        </w:rPr>
      </w:pPr>
      <w:r w:rsidRPr="00B75C70">
        <w:rPr>
          <w:rFonts w:eastAsia="標楷體"/>
          <w:sz w:val="28"/>
          <w:szCs w:val="28"/>
        </w:rPr>
        <w:t>本</w:t>
      </w:r>
      <w:r w:rsidR="00D47F2F">
        <w:rPr>
          <w:rFonts w:eastAsia="標楷體" w:hint="eastAsia"/>
          <w:sz w:val="28"/>
          <w:szCs w:val="28"/>
        </w:rPr>
        <w:t>會全體</w:t>
      </w:r>
      <w:r w:rsidR="00785824" w:rsidRPr="00B75C70">
        <w:rPr>
          <w:rFonts w:eastAsia="標楷體"/>
          <w:sz w:val="28"/>
          <w:szCs w:val="28"/>
        </w:rPr>
        <w:t>員工</w:t>
      </w:r>
      <w:r w:rsidR="00D16B7F">
        <w:rPr>
          <w:rFonts w:eastAsia="標楷體" w:hint="eastAsia"/>
          <w:sz w:val="28"/>
          <w:szCs w:val="28"/>
        </w:rPr>
        <w:t>，</w:t>
      </w:r>
      <w:r w:rsidR="0088139A">
        <w:rPr>
          <w:rFonts w:eastAsia="標楷體" w:hint="eastAsia"/>
          <w:sz w:val="28"/>
          <w:szCs w:val="28"/>
        </w:rPr>
        <w:t>包括</w:t>
      </w:r>
      <w:r w:rsidR="00D47F2F">
        <w:rPr>
          <w:rFonts w:eastAsia="標楷體" w:hint="eastAsia"/>
          <w:sz w:val="28"/>
          <w:szCs w:val="28"/>
        </w:rPr>
        <w:t>公務人員、</w:t>
      </w:r>
      <w:r w:rsidR="0088139A">
        <w:rPr>
          <w:rFonts w:eastAsia="標楷體" w:hint="eastAsia"/>
          <w:sz w:val="28"/>
          <w:szCs w:val="28"/>
        </w:rPr>
        <w:t>技工</w:t>
      </w:r>
      <w:r w:rsidR="00773B00">
        <w:rPr>
          <w:rFonts w:eastAsia="標楷體" w:hint="eastAsia"/>
          <w:sz w:val="28"/>
          <w:szCs w:val="28"/>
        </w:rPr>
        <w:t>(</w:t>
      </w:r>
      <w:r w:rsidR="00773B00">
        <w:rPr>
          <w:rFonts w:eastAsia="標楷體" w:hint="eastAsia"/>
          <w:sz w:val="28"/>
          <w:szCs w:val="28"/>
        </w:rPr>
        <w:t>含</w:t>
      </w:r>
      <w:r w:rsidR="00C104A6">
        <w:rPr>
          <w:rFonts w:eastAsia="標楷體" w:hint="eastAsia"/>
          <w:sz w:val="28"/>
          <w:szCs w:val="28"/>
        </w:rPr>
        <w:t>工友、</w:t>
      </w:r>
      <w:r w:rsidR="0088139A">
        <w:rPr>
          <w:rFonts w:eastAsia="標楷體" w:hint="eastAsia"/>
          <w:sz w:val="28"/>
          <w:szCs w:val="28"/>
        </w:rPr>
        <w:t>駕駛</w:t>
      </w:r>
      <w:r w:rsidR="00773B00">
        <w:rPr>
          <w:rFonts w:eastAsia="標楷體" w:hint="eastAsia"/>
          <w:sz w:val="28"/>
          <w:szCs w:val="28"/>
        </w:rPr>
        <w:t>)</w:t>
      </w:r>
      <w:r w:rsidR="0088139A">
        <w:rPr>
          <w:rFonts w:eastAsia="標楷體" w:hint="eastAsia"/>
          <w:sz w:val="28"/>
          <w:szCs w:val="28"/>
        </w:rPr>
        <w:t>、駐衛警察、約聘僱人員及臨時人員</w:t>
      </w:r>
      <w:r w:rsidRPr="00B75C70">
        <w:rPr>
          <w:rFonts w:eastAsia="標楷體"/>
          <w:sz w:val="28"/>
          <w:szCs w:val="28"/>
        </w:rPr>
        <w:t>。</w:t>
      </w:r>
    </w:p>
    <w:p w:rsidR="007208D9" w:rsidRPr="00B75C70" w:rsidRDefault="00D6026A" w:rsidP="00FA12E8">
      <w:pPr>
        <w:snapToGrid w:val="0"/>
        <w:spacing w:beforeLines="50" w:before="183" w:afterLines="50" w:after="183"/>
        <w:jc w:val="both"/>
        <w:rPr>
          <w:rFonts w:eastAsia="標楷體"/>
          <w:b/>
          <w:sz w:val="28"/>
          <w:szCs w:val="28"/>
        </w:rPr>
      </w:pPr>
      <w:r>
        <w:rPr>
          <w:rFonts w:eastAsia="標楷體" w:hint="eastAsia"/>
          <w:b/>
          <w:sz w:val="28"/>
          <w:szCs w:val="28"/>
        </w:rPr>
        <w:t>伍</w:t>
      </w:r>
      <w:r w:rsidR="00727409" w:rsidRPr="00B75C70">
        <w:rPr>
          <w:rFonts w:eastAsia="標楷體"/>
          <w:b/>
          <w:sz w:val="28"/>
          <w:szCs w:val="28"/>
        </w:rPr>
        <w:t>、</w:t>
      </w:r>
      <w:r w:rsidR="007208D9" w:rsidRPr="00B75C70">
        <w:rPr>
          <w:rFonts w:eastAsia="標楷體"/>
          <w:b/>
          <w:sz w:val="28"/>
          <w:szCs w:val="28"/>
        </w:rPr>
        <w:t>服務內容</w:t>
      </w:r>
    </w:p>
    <w:p w:rsidR="001E2562" w:rsidRPr="00B75C70" w:rsidRDefault="001E2562" w:rsidP="003465C9">
      <w:pPr>
        <w:snapToGrid w:val="0"/>
        <w:ind w:leftChars="235" w:left="564"/>
        <w:jc w:val="both"/>
        <w:rPr>
          <w:rFonts w:eastAsia="標楷體"/>
          <w:sz w:val="28"/>
          <w:szCs w:val="28"/>
        </w:rPr>
      </w:pPr>
      <w:r w:rsidRPr="00B75C70">
        <w:rPr>
          <w:rFonts w:eastAsia="標楷體"/>
          <w:sz w:val="28"/>
          <w:szCs w:val="28"/>
        </w:rPr>
        <w:t>一、個人層次</w:t>
      </w:r>
    </w:p>
    <w:p w:rsidR="001E2562" w:rsidRPr="00B75C70" w:rsidRDefault="001E2562" w:rsidP="003465C9">
      <w:pPr>
        <w:tabs>
          <w:tab w:val="left" w:pos="868"/>
        </w:tabs>
        <w:adjustRightInd w:val="0"/>
        <w:snapToGrid w:val="0"/>
        <w:ind w:leftChars="150" w:left="360" w:firstLineChars="276" w:firstLine="773"/>
        <w:jc w:val="both"/>
        <w:rPr>
          <w:rFonts w:eastAsia="標楷體"/>
          <w:sz w:val="28"/>
          <w:szCs w:val="28"/>
        </w:rPr>
      </w:pPr>
      <w:r w:rsidRPr="00B75C70">
        <w:rPr>
          <w:rFonts w:eastAsia="標楷體"/>
          <w:sz w:val="28"/>
          <w:szCs w:val="28"/>
        </w:rPr>
        <w:t>(</w:t>
      </w:r>
      <w:proofErr w:type="gramStart"/>
      <w:r w:rsidRPr="00B75C70">
        <w:rPr>
          <w:rFonts w:eastAsia="標楷體"/>
          <w:sz w:val="28"/>
          <w:szCs w:val="28"/>
        </w:rPr>
        <w:t>一</w:t>
      </w:r>
      <w:proofErr w:type="gramEnd"/>
      <w:r w:rsidRPr="00B75C70">
        <w:rPr>
          <w:rFonts w:eastAsia="標楷體"/>
          <w:sz w:val="28"/>
          <w:szCs w:val="28"/>
        </w:rPr>
        <w:t>)</w:t>
      </w:r>
      <w:r w:rsidR="00D6026A">
        <w:rPr>
          <w:rFonts w:eastAsia="標楷體" w:hint="eastAsia"/>
          <w:sz w:val="28"/>
          <w:szCs w:val="28"/>
        </w:rPr>
        <w:t xml:space="preserve"> </w:t>
      </w:r>
      <w:r w:rsidR="007208D9" w:rsidRPr="00B75C70">
        <w:rPr>
          <w:rFonts w:eastAsia="標楷體"/>
          <w:sz w:val="28"/>
          <w:szCs w:val="28"/>
        </w:rPr>
        <w:t>工作面：</w:t>
      </w:r>
    </w:p>
    <w:p w:rsidR="001E2562" w:rsidRPr="00B75C70" w:rsidRDefault="001E2562" w:rsidP="003465C9">
      <w:pPr>
        <w:adjustRightInd w:val="0"/>
        <w:snapToGrid w:val="0"/>
        <w:ind w:leftChars="708" w:left="1699"/>
        <w:jc w:val="both"/>
        <w:rPr>
          <w:rFonts w:eastAsia="標楷體"/>
          <w:sz w:val="28"/>
          <w:szCs w:val="28"/>
        </w:rPr>
      </w:pPr>
      <w:r w:rsidRPr="00B75C70">
        <w:rPr>
          <w:rFonts w:eastAsia="標楷體"/>
          <w:sz w:val="28"/>
          <w:szCs w:val="28"/>
        </w:rPr>
        <w:t>包括工作適應、</w:t>
      </w:r>
      <w:r w:rsidR="002E6B69">
        <w:rPr>
          <w:rFonts w:eastAsia="標楷體" w:hint="eastAsia"/>
          <w:sz w:val="28"/>
          <w:szCs w:val="28"/>
        </w:rPr>
        <w:t>工作績效</w:t>
      </w:r>
      <w:r w:rsidR="00AC4F0C">
        <w:rPr>
          <w:rFonts w:eastAsia="標楷體" w:hint="eastAsia"/>
          <w:sz w:val="28"/>
          <w:szCs w:val="28"/>
        </w:rPr>
        <w:t>、</w:t>
      </w:r>
      <w:r w:rsidRPr="00B75C70">
        <w:rPr>
          <w:rFonts w:eastAsia="標楷體"/>
          <w:sz w:val="28"/>
          <w:szCs w:val="28"/>
        </w:rPr>
        <w:t>工作與生活平衡、</w:t>
      </w:r>
      <w:r w:rsidR="00AC4F0C">
        <w:rPr>
          <w:rFonts w:eastAsia="標楷體" w:hint="eastAsia"/>
          <w:sz w:val="28"/>
          <w:szCs w:val="28"/>
        </w:rPr>
        <w:t>職</w:t>
      </w:r>
      <w:proofErr w:type="gramStart"/>
      <w:r w:rsidR="00AC4F0C" w:rsidRPr="00B75C70">
        <w:rPr>
          <w:rFonts w:eastAsia="標楷體"/>
          <w:sz w:val="28"/>
          <w:szCs w:val="28"/>
        </w:rPr>
        <w:t>涯</w:t>
      </w:r>
      <w:proofErr w:type="gramEnd"/>
      <w:r w:rsidR="00AC4F0C">
        <w:rPr>
          <w:rFonts w:eastAsia="標楷體" w:hint="eastAsia"/>
          <w:sz w:val="28"/>
          <w:szCs w:val="28"/>
        </w:rPr>
        <w:t>發展、退休規劃</w:t>
      </w:r>
      <w:r w:rsidRPr="00B75C70">
        <w:rPr>
          <w:rFonts w:eastAsia="標楷體"/>
          <w:sz w:val="28"/>
          <w:szCs w:val="28"/>
        </w:rPr>
        <w:t>等。</w:t>
      </w:r>
    </w:p>
    <w:p w:rsidR="001E2562" w:rsidRPr="00B75C70" w:rsidRDefault="001E2562" w:rsidP="003465C9">
      <w:pPr>
        <w:tabs>
          <w:tab w:val="left" w:pos="868"/>
        </w:tabs>
        <w:adjustRightInd w:val="0"/>
        <w:snapToGrid w:val="0"/>
        <w:ind w:leftChars="472" w:left="1133" w:firstLineChars="15" w:firstLine="42"/>
        <w:jc w:val="both"/>
        <w:rPr>
          <w:rFonts w:eastAsia="標楷體"/>
          <w:sz w:val="28"/>
          <w:szCs w:val="28"/>
        </w:rPr>
      </w:pPr>
      <w:r w:rsidRPr="00B75C70">
        <w:rPr>
          <w:rFonts w:eastAsia="標楷體"/>
          <w:sz w:val="28"/>
          <w:szCs w:val="28"/>
        </w:rPr>
        <w:t>(</w:t>
      </w:r>
      <w:r w:rsidRPr="00B75C70">
        <w:rPr>
          <w:rFonts w:eastAsia="標楷體"/>
          <w:sz w:val="28"/>
          <w:szCs w:val="28"/>
        </w:rPr>
        <w:t>二</w:t>
      </w:r>
      <w:r w:rsidRPr="00B75C70">
        <w:rPr>
          <w:rFonts w:eastAsia="標楷體"/>
          <w:sz w:val="28"/>
          <w:szCs w:val="28"/>
        </w:rPr>
        <w:t>)</w:t>
      </w:r>
      <w:r w:rsidR="006E4921">
        <w:rPr>
          <w:rFonts w:eastAsia="標楷體" w:hint="eastAsia"/>
          <w:sz w:val="28"/>
          <w:szCs w:val="28"/>
        </w:rPr>
        <w:t xml:space="preserve"> </w:t>
      </w:r>
      <w:r w:rsidR="007208D9" w:rsidRPr="00B75C70">
        <w:rPr>
          <w:rFonts w:eastAsia="標楷體"/>
          <w:sz w:val="28"/>
          <w:szCs w:val="28"/>
        </w:rPr>
        <w:t>生活面：</w:t>
      </w:r>
    </w:p>
    <w:p w:rsidR="00AD773C" w:rsidRPr="00B75C70" w:rsidRDefault="00D22939" w:rsidP="00D22939">
      <w:pPr>
        <w:tabs>
          <w:tab w:val="left" w:pos="868"/>
        </w:tabs>
        <w:adjustRightInd w:val="0"/>
        <w:snapToGrid w:val="0"/>
        <w:ind w:leftChars="709" w:left="1702"/>
        <w:jc w:val="both"/>
        <w:rPr>
          <w:rFonts w:eastAsia="標楷體"/>
          <w:sz w:val="28"/>
          <w:szCs w:val="28"/>
        </w:rPr>
      </w:pPr>
      <w:r>
        <w:rPr>
          <w:rFonts w:eastAsia="標楷體"/>
          <w:sz w:val="28"/>
          <w:szCs w:val="28"/>
        </w:rPr>
        <w:t>法律諮詢</w:t>
      </w:r>
      <w:r>
        <w:rPr>
          <w:rFonts w:eastAsia="標楷體" w:hint="eastAsia"/>
          <w:sz w:val="28"/>
          <w:szCs w:val="28"/>
        </w:rPr>
        <w:t>(</w:t>
      </w:r>
      <w:r>
        <w:rPr>
          <w:rFonts w:eastAsia="標楷體"/>
          <w:sz w:val="28"/>
          <w:szCs w:val="28"/>
        </w:rPr>
        <w:t>公務上面臨的法律問題、車禍、債務、遺產、婚姻、購屋或租</w:t>
      </w:r>
      <w:r>
        <w:rPr>
          <w:rFonts w:eastAsia="標楷體" w:hint="eastAsia"/>
          <w:sz w:val="28"/>
          <w:szCs w:val="28"/>
        </w:rPr>
        <w:t>賃</w:t>
      </w:r>
      <w:r w:rsidR="001E2562" w:rsidRPr="00B75C70">
        <w:rPr>
          <w:rFonts w:eastAsia="標楷體"/>
          <w:sz w:val="28"/>
          <w:szCs w:val="28"/>
        </w:rPr>
        <w:t>契約等</w:t>
      </w:r>
      <w:r>
        <w:rPr>
          <w:rFonts w:eastAsia="標楷體" w:hint="eastAsia"/>
          <w:sz w:val="28"/>
          <w:szCs w:val="28"/>
        </w:rPr>
        <w:t>)</w:t>
      </w:r>
      <w:r>
        <w:rPr>
          <w:rFonts w:eastAsia="標楷體" w:hint="eastAsia"/>
          <w:sz w:val="28"/>
          <w:szCs w:val="28"/>
        </w:rPr>
        <w:t>、</w:t>
      </w:r>
      <w:r w:rsidR="001E2562" w:rsidRPr="00B75C70">
        <w:rPr>
          <w:rFonts w:eastAsia="標楷體"/>
          <w:sz w:val="28"/>
          <w:szCs w:val="28"/>
        </w:rPr>
        <w:t>財</w:t>
      </w:r>
      <w:r>
        <w:rPr>
          <w:rFonts w:eastAsia="標楷體" w:hint="eastAsia"/>
          <w:sz w:val="28"/>
          <w:szCs w:val="28"/>
        </w:rPr>
        <w:t>務</w:t>
      </w:r>
      <w:r w:rsidR="001E2562" w:rsidRPr="00B75C70">
        <w:rPr>
          <w:rFonts w:eastAsia="標楷體"/>
          <w:sz w:val="28"/>
          <w:szCs w:val="28"/>
        </w:rPr>
        <w:t>諮詢</w:t>
      </w:r>
      <w:r>
        <w:rPr>
          <w:rFonts w:eastAsia="標楷體" w:hint="eastAsia"/>
          <w:sz w:val="28"/>
          <w:szCs w:val="28"/>
        </w:rPr>
        <w:t>(</w:t>
      </w:r>
      <w:r w:rsidR="001E2562" w:rsidRPr="00B75C70">
        <w:rPr>
          <w:rFonts w:eastAsia="標楷體"/>
          <w:sz w:val="28"/>
          <w:szCs w:val="28"/>
        </w:rPr>
        <w:t>稅務處理、</w:t>
      </w:r>
      <w:r>
        <w:rPr>
          <w:rFonts w:eastAsia="標楷體" w:hint="eastAsia"/>
          <w:sz w:val="28"/>
          <w:szCs w:val="28"/>
        </w:rPr>
        <w:t>債務處理</w:t>
      </w:r>
      <w:r w:rsidR="001E2562" w:rsidRPr="00B75C70">
        <w:rPr>
          <w:rFonts w:eastAsia="標楷體"/>
          <w:sz w:val="28"/>
          <w:szCs w:val="28"/>
        </w:rPr>
        <w:t>等</w:t>
      </w:r>
      <w:r>
        <w:rPr>
          <w:rFonts w:eastAsia="標楷體" w:hint="eastAsia"/>
          <w:sz w:val="28"/>
          <w:szCs w:val="28"/>
        </w:rPr>
        <w:t>)</w:t>
      </w:r>
      <w:r w:rsidR="00203FE4">
        <w:rPr>
          <w:rFonts w:eastAsia="標楷體" w:hint="eastAsia"/>
          <w:sz w:val="28"/>
          <w:szCs w:val="28"/>
        </w:rPr>
        <w:t>。</w:t>
      </w:r>
    </w:p>
    <w:p w:rsidR="007208D9" w:rsidRPr="00B75C70" w:rsidRDefault="0045759D" w:rsidP="003465C9">
      <w:pPr>
        <w:tabs>
          <w:tab w:val="left" w:pos="868"/>
        </w:tabs>
        <w:adjustRightInd w:val="0"/>
        <w:snapToGrid w:val="0"/>
        <w:ind w:leftChars="472" w:left="1133" w:firstLineChars="15" w:firstLine="42"/>
        <w:jc w:val="both"/>
        <w:rPr>
          <w:rFonts w:eastAsia="標楷體"/>
          <w:sz w:val="28"/>
          <w:szCs w:val="28"/>
        </w:rPr>
      </w:pPr>
      <w:r w:rsidRPr="00B75C70">
        <w:rPr>
          <w:rFonts w:eastAsia="標楷體"/>
          <w:sz w:val="28"/>
          <w:szCs w:val="28"/>
        </w:rPr>
        <w:t>(</w:t>
      </w:r>
      <w:r w:rsidR="001E2562" w:rsidRPr="00B75C70">
        <w:rPr>
          <w:rFonts w:eastAsia="標楷體"/>
          <w:sz w:val="28"/>
          <w:szCs w:val="28"/>
        </w:rPr>
        <w:t>三</w:t>
      </w:r>
      <w:r w:rsidRPr="00B75C70">
        <w:rPr>
          <w:rFonts w:eastAsia="標楷體"/>
          <w:sz w:val="28"/>
          <w:szCs w:val="28"/>
        </w:rPr>
        <w:t>)</w:t>
      </w:r>
      <w:r w:rsidR="006E4921">
        <w:rPr>
          <w:rFonts w:eastAsia="標楷體" w:hint="eastAsia"/>
          <w:sz w:val="28"/>
          <w:szCs w:val="28"/>
        </w:rPr>
        <w:t xml:space="preserve"> </w:t>
      </w:r>
      <w:r w:rsidR="007208D9" w:rsidRPr="00B75C70">
        <w:rPr>
          <w:rFonts w:eastAsia="標楷體"/>
          <w:sz w:val="28"/>
          <w:szCs w:val="28"/>
        </w:rPr>
        <w:t>健康面：</w:t>
      </w:r>
    </w:p>
    <w:p w:rsidR="001E2562" w:rsidRPr="00B75C70" w:rsidRDefault="007208D9" w:rsidP="00D22939">
      <w:pPr>
        <w:tabs>
          <w:tab w:val="left" w:pos="868"/>
        </w:tabs>
        <w:adjustRightInd w:val="0"/>
        <w:snapToGrid w:val="0"/>
        <w:ind w:leftChars="709" w:left="1702"/>
        <w:jc w:val="both"/>
        <w:rPr>
          <w:rFonts w:eastAsia="標楷體"/>
          <w:sz w:val="28"/>
          <w:szCs w:val="28"/>
        </w:rPr>
      </w:pPr>
      <w:r w:rsidRPr="00B75C70">
        <w:rPr>
          <w:rFonts w:eastAsia="標楷體"/>
          <w:sz w:val="28"/>
          <w:szCs w:val="28"/>
        </w:rPr>
        <w:t>心理健康</w:t>
      </w:r>
      <w:r w:rsidR="00D22939">
        <w:rPr>
          <w:rFonts w:eastAsia="標楷體" w:hint="eastAsia"/>
          <w:sz w:val="28"/>
          <w:szCs w:val="28"/>
        </w:rPr>
        <w:t>(</w:t>
      </w:r>
      <w:r w:rsidR="001E2562" w:rsidRPr="00B75C70">
        <w:rPr>
          <w:rFonts w:eastAsia="標楷體"/>
          <w:sz w:val="28"/>
          <w:szCs w:val="28"/>
        </w:rPr>
        <w:t>壓力調適、人際關係、情緒管理、夫妻或親子溝通、職場人際溝通、生涯各階段重大危機之因應與管理等</w:t>
      </w:r>
      <w:r w:rsidR="00D22939">
        <w:rPr>
          <w:rFonts w:eastAsia="標楷體" w:hint="eastAsia"/>
          <w:sz w:val="28"/>
          <w:szCs w:val="28"/>
        </w:rPr>
        <w:t>)</w:t>
      </w:r>
      <w:r w:rsidR="00D22939">
        <w:rPr>
          <w:rFonts w:eastAsia="標楷體" w:hint="eastAsia"/>
          <w:sz w:val="28"/>
          <w:szCs w:val="28"/>
        </w:rPr>
        <w:t>、</w:t>
      </w:r>
      <w:r w:rsidR="001E2562" w:rsidRPr="00B75C70">
        <w:rPr>
          <w:rFonts w:eastAsia="標楷體"/>
          <w:sz w:val="28"/>
          <w:szCs w:val="28"/>
        </w:rPr>
        <w:t>醫療保健</w:t>
      </w:r>
      <w:r w:rsidR="00D22939">
        <w:rPr>
          <w:rFonts w:eastAsia="標楷體" w:hint="eastAsia"/>
          <w:sz w:val="28"/>
          <w:szCs w:val="28"/>
        </w:rPr>
        <w:t>(</w:t>
      </w:r>
      <w:r w:rsidR="00D22939">
        <w:rPr>
          <w:rFonts w:eastAsia="標楷體"/>
          <w:sz w:val="28"/>
          <w:szCs w:val="28"/>
        </w:rPr>
        <w:t>各項醫療保健措施及</w:t>
      </w:r>
      <w:r w:rsidR="00D22939">
        <w:rPr>
          <w:rFonts w:eastAsia="標楷體" w:hint="eastAsia"/>
          <w:sz w:val="28"/>
          <w:szCs w:val="28"/>
        </w:rPr>
        <w:t>資</w:t>
      </w:r>
      <w:r w:rsidR="00D22939">
        <w:rPr>
          <w:rFonts w:eastAsia="標楷體"/>
          <w:sz w:val="28"/>
          <w:szCs w:val="28"/>
        </w:rPr>
        <w:t>源</w:t>
      </w:r>
      <w:r w:rsidR="001E2562" w:rsidRPr="00B75C70">
        <w:rPr>
          <w:rFonts w:eastAsia="標楷體"/>
          <w:sz w:val="28"/>
          <w:szCs w:val="28"/>
        </w:rPr>
        <w:t>訊息</w:t>
      </w:r>
      <w:r w:rsidR="00D22939">
        <w:rPr>
          <w:rFonts w:eastAsia="標楷體" w:hint="eastAsia"/>
          <w:sz w:val="28"/>
          <w:szCs w:val="28"/>
        </w:rPr>
        <w:t>)</w:t>
      </w:r>
      <w:r w:rsidR="001E2562" w:rsidRPr="00B75C70">
        <w:rPr>
          <w:rFonts w:eastAsia="標楷體"/>
          <w:sz w:val="28"/>
          <w:szCs w:val="28"/>
        </w:rPr>
        <w:t>。</w:t>
      </w:r>
    </w:p>
    <w:p w:rsidR="00D500E8" w:rsidRDefault="0045759D" w:rsidP="003465C9">
      <w:pPr>
        <w:tabs>
          <w:tab w:val="left" w:pos="868"/>
        </w:tabs>
        <w:adjustRightInd w:val="0"/>
        <w:snapToGrid w:val="0"/>
        <w:ind w:leftChars="472" w:left="1699" w:hangingChars="202" w:hanging="566"/>
        <w:jc w:val="both"/>
        <w:rPr>
          <w:rFonts w:eastAsia="標楷體"/>
          <w:sz w:val="28"/>
          <w:szCs w:val="28"/>
        </w:rPr>
      </w:pPr>
      <w:r w:rsidRPr="00B75C70">
        <w:rPr>
          <w:rFonts w:eastAsia="標楷體"/>
          <w:sz w:val="28"/>
          <w:szCs w:val="28"/>
        </w:rPr>
        <w:t>(</w:t>
      </w:r>
      <w:r w:rsidRPr="00B75C70">
        <w:rPr>
          <w:rFonts w:eastAsia="標楷體"/>
          <w:sz w:val="28"/>
          <w:szCs w:val="28"/>
        </w:rPr>
        <w:t>四</w:t>
      </w:r>
      <w:r w:rsidRPr="00B75C70">
        <w:rPr>
          <w:rFonts w:eastAsia="標楷體"/>
          <w:sz w:val="28"/>
          <w:szCs w:val="28"/>
        </w:rPr>
        <w:t>)</w:t>
      </w:r>
      <w:r w:rsidR="00D500E8">
        <w:rPr>
          <w:rFonts w:eastAsia="標楷體" w:hint="eastAsia"/>
          <w:sz w:val="28"/>
          <w:szCs w:val="28"/>
        </w:rPr>
        <w:t xml:space="preserve"> </w:t>
      </w:r>
      <w:r w:rsidRPr="00B75C70">
        <w:rPr>
          <w:rFonts w:eastAsia="標楷體"/>
          <w:sz w:val="28"/>
          <w:szCs w:val="28"/>
        </w:rPr>
        <w:t>其他</w:t>
      </w:r>
      <w:r w:rsidR="00D22939">
        <w:rPr>
          <w:rFonts w:eastAsia="標楷體" w:hint="eastAsia"/>
          <w:sz w:val="28"/>
          <w:szCs w:val="28"/>
        </w:rPr>
        <w:t>面</w:t>
      </w:r>
      <w:r w:rsidR="007208D9" w:rsidRPr="00B75C70">
        <w:rPr>
          <w:rFonts w:eastAsia="標楷體"/>
          <w:sz w:val="28"/>
          <w:szCs w:val="28"/>
        </w:rPr>
        <w:t>：</w:t>
      </w:r>
    </w:p>
    <w:p w:rsidR="007208D9" w:rsidRPr="00B75C70" w:rsidRDefault="00D500E8" w:rsidP="003465C9">
      <w:pPr>
        <w:adjustRightInd w:val="0"/>
        <w:snapToGrid w:val="0"/>
        <w:ind w:leftChars="708" w:left="1699"/>
        <w:jc w:val="both"/>
        <w:rPr>
          <w:rFonts w:eastAsia="標楷體"/>
          <w:sz w:val="28"/>
          <w:szCs w:val="28"/>
        </w:rPr>
      </w:pPr>
      <w:r>
        <w:rPr>
          <w:rFonts w:eastAsia="標楷體"/>
          <w:sz w:val="28"/>
          <w:szCs w:val="28"/>
        </w:rPr>
        <w:t>本</w:t>
      </w:r>
      <w:r>
        <w:rPr>
          <w:rFonts w:eastAsia="標楷體" w:hint="eastAsia"/>
          <w:sz w:val="28"/>
          <w:szCs w:val="28"/>
        </w:rPr>
        <w:t>會</w:t>
      </w:r>
      <w:r w:rsidR="00F731D4">
        <w:rPr>
          <w:rFonts w:eastAsia="標楷體"/>
          <w:sz w:val="28"/>
          <w:szCs w:val="28"/>
        </w:rPr>
        <w:t>得規劃辦理其他多元化服務內容</w:t>
      </w:r>
      <w:r w:rsidR="00F731D4">
        <w:rPr>
          <w:rFonts w:eastAsia="標楷體" w:hint="eastAsia"/>
          <w:sz w:val="28"/>
          <w:szCs w:val="28"/>
        </w:rPr>
        <w:t>(</w:t>
      </w:r>
      <w:r w:rsidR="00D46ECD">
        <w:rPr>
          <w:rFonts w:eastAsia="標楷體" w:hint="eastAsia"/>
          <w:sz w:val="28"/>
          <w:szCs w:val="28"/>
        </w:rPr>
        <w:t>涉及生活變動之階段性諮詢，</w:t>
      </w:r>
      <w:r w:rsidR="00D46ECD">
        <w:rPr>
          <w:rFonts w:eastAsia="標楷體" w:hint="eastAsia"/>
          <w:sz w:val="28"/>
          <w:szCs w:val="28"/>
        </w:rPr>
        <w:lastRenderedPageBreak/>
        <w:t>如結婚生子、育嬰復職等</w:t>
      </w:r>
      <w:r w:rsidR="00F731D4">
        <w:rPr>
          <w:rFonts w:eastAsia="標楷體" w:hint="eastAsia"/>
          <w:sz w:val="28"/>
          <w:szCs w:val="28"/>
        </w:rPr>
        <w:t>)</w:t>
      </w:r>
      <w:r w:rsidR="0045759D" w:rsidRPr="00B75C70">
        <w:rPr>
          <w:rFonts w:eastAsia="標楷體"/>
          <w:sz w:val="28"/>
          <w:szCs w:val="28"/>
        </w:rPr>
        <w:t>。</w:t>
      </w:r>
    </w:p>
    <w:p w:rsidR="00C6487C" w:rsidRDefault="0045759D" w:rsidP="003465C9">
      <w:pPr>
        <w:snapToGrid w:val="0"/>
        <w:ind w:leftChars="235" w:left="564"/>
        <w:jc w:val="both"/>
        <w:rPr>
          <w:rFonts w:eastAsia="標楷體"/>
          <w:sz w:val="28"/>
          <w:szCs w:val="28"/>
        </w:rPr>
      </w:pPr>
      <w:r w:rsidRPr="00B75C70">
        <w:rPr>
          <w:rFonts w:eastAsia="標楷體"/>
          <w:sz w:val="28"/>
          <w:szCs w:val="28"/>
        </w:rPr>
        <w:t>二、組織及管理層次：</w:t>
      </w:r>
    </w:p>
    <w:p w:rsidR="00C6487C" w:rsidRPr="00C6487C" w:rsidRDefault="003A3F60" w:rsidP="003465C9">
      <w:pPr>
        <w:pStyle w:val="aa"/>
        <w:numPr>
          <w:ilvl w:val="0"/>
          <w:numId w:val="15"/>
        </w:numPr>
        <w:tabs>
          <w:tab w:val="left" w:pos="868"/>
        </w:tabs>
        <w:adjustRightInd w:val="0"/>
        <w:snapToGrid w:val="0"/>
        <w:ind w:leftChars="0"/>
        <w:jc w:val="both"/>
        <w:rPr>
          <w:rFonts w:eastAsia="標楷體"/>
          <w:sz w:val="28"/>
          <w:szCs w:val="28"/>
        </w:rPr>
      </w:pPr>
      <w:r>
        <w:rPr>
          <w:rFonts w:eastAsia="標楷體" w:hint="eastAsia"/>
          <w:sz w:val="28"/>
          <w:szCs w:val="28"/>
        </w:rPr>
        <w:t xml:space="preserve"> </w:t>
      </w:r>
      <w:r w:rsidR="0045759D" w:rsidRPr="00C6487C">
        <w:rPr>
          <w:rFonts w:eastAsia="標楷體"/>
          <w:sz w:val="28"/>
          <w:szCs w:val="28"/>
        </w:rPr>
        <w:t>組織面</w:t>
      </w:r>
      <w:r w:rsidR="008704B0" w:rsidRPr="00C6487C">
        <w:rPr>
          <w:rFonts w:eastAsia="標楷體"/>
          <w:sz w:val="28"/>
          <w:szCs w:val="28"/>
        </w:rPr>
        <w:t>：</w:t>
      </w:r>
    </w:p>
    <w:p w:rsidR="0045759D" w:rsidRPr="00C6487C" w:rsidRDefault="0045759D" w:rsidP="003465C9">
      <w:pPr>
        <w:pStyle w:val="aa"/>
        <w:tabs>
          <w:tab w:val="left" w:pos="868"/>
        </w:tabs>
        <w:adjustRightInd w:val="0"/>
        <w:snapToGrid w:val="0"/>
        <w:ind w:leftChars="0" w:left="1701"/>
        <w:jc w:val="both"/>
        <w:rPr>
          <w:rFonts w:eastAsia="標楷體"/>
          <w:sz w:val="28"/>
          <w:szCs w:val="28"/>
        </w:rPr>
      </w:pPr>
      <w:r w:rsidRPr="00C6487C">
        <w:rPr>
          <w:rFonts w:eastAsia="標楷體"/>
          <w:sz w:val="28"/>
          <w:szCs w:val="28"/>
        </w:rPr>
        <w:t>包括組織變革管理、重大壓力事件管理、績效改善</w:t>
      </w:r>
      <w:r w:rsidR="003A3F60">
        <w:rPr>
          <w:rFonts w:eastAsia="標楷體" w:hint="eastAsia"/>
          <w:sz w:val="28"/>
          <w:szCs w:val="28"/>
        </w:rPr>
        <w:t>等</w:t>
      </w:r>
      <w:r w:rsidRPr="00C6487C">
        <w:rPr>
          <w:rFonts w:eastAsia="標楷體"/>
          <w:sz w:val="28"/>
          <w:szCs w:val="28"/>
        </w:rPr>
        <w:t>。</w:t>
      </w:r>
    </w:p>
    <w:p w:rsidR="00C6487C" w:rsidRPr="00C6487C" w:rsidRDefault="00C6487C" w:rsidP="003465C9">
      <w:pPr>
        <w:pStyle w:val="aa"/>
        <w:numPr>
          <w:ilvl w:val="0"/>
          <w:numId w:val="15"/>
        </w:numPr>
        <w:tabs>
          <w:tab w:val="left" w:pos="868"/>
        </w:tabs>
        <w:adjustRightInd w:val="0"/>
        <w:snapToGrid w:val="0"/>
        <w:ind w:leftChars="0"/>
        <w:jc w:val="both"/>
        <w:rPr>
          <w:rFonts w:eastAsia="標楷體"/>
          <w:sz w:val="28"/>
          <w:szCs w:val="28"/>
        </w:rPr>
      </w:pPr>
      <w:r>
        <w:rPr>
          <w:rFonts w:eastAsia="標楷體" w:hint="eastAsia"/>
          <w:sz w:val="28"/>
          <w:szCs w:val="28"/>
        </w:rPr>
        <w:t xml:space="preserve"> </w:t>
      </w:r>
      <w:r w:rsidR="0045759D" w:rsidRPr="00B75C70">
        <w:rPr>
          <w:rFonts w:eastAsia="標楷體"/>
          <w:sz w:val="28"/>
          <w:szCs w:val="28"/>
        </w:rPr>
        <w:t>管理面</w:t>
      </w:r>
      <w:r w:rsidR="008704B0" w:rsidRPr="00C6487C">
        <w:rPr>
          <w:rFonts w:eastAsia="標楷體"/>
          <w:sz w:val="28"/>
          <w:szCs w:val="28"/>
        </w:rPr>
        <w:t>：</w:t>
      </w:r>
    </w:p>
    <w:p w:rsidR="0045759D" w:rsidRPr="00B75C70" w:rsidRDefault="0045759D" w:rsidP="003465C9">
      <w:pPr>
        <w:pStyle w:val="aa"/>
        <w:tabs>
          <w:tab w:val="left" w:pos="868"/>
        </w:tabs>
        <w:adjustRightInd w:val="0"/>
        <w:snapToGrid w:val="0"/>
        <w:ind w:leftChars="0" w:left="1701"/>
        <w:jc w:val="both"/>
        <w:rPr>
          <w:rFonts w:eastAsia="標楷體"/>
          <w:sz w:val="28"/>
          <w:szCs w:val="28"/>
        </w:rPr>
      </w:pPr>
      <w:r w:rsidRPr="00B75C70">
        <w:rPr>
          <w:rFonts w:eastAsia="標楷體"/>
          <w:sz w:val="28"/>
          <w:szCs w:val="28"/>
        </w:rPr>
        <w:t>包括領導統御、</w:t>
      </w:r>
      <w:r w:rsidR="003A3F60">
        <w:rPr>
          <w:rFonts w:eastAsia="標楷體" w:hint="eastAsia"/>
          <w:sz w:val="28"/>
          <w:szCs w:val="28"/>
        </w:rPr>
        <w:t>面談技巧、</w:t>
      </w:r>
      <w:r w:rsidRPr="00B75C70">
        <w:rPr>
          <w:rFonts w:eastAsia="標楷體"/>
          <w:sz w:val="28"/>
          <w:szCs w:val="28"/>
        </w:rPr>
        <w:t>危機處理、團隊建立、主管協助轉</w:t>
      </w:r>
      <w:proofErr w:type="gramStart"/>
      <w:r w:rsidRPr="00B75C70">
        <w:rPr>
          <w:rFonts w:eastAsia="標楷體"/>
          <w:sz w:val="28"/>
          <w:szCs w:val="28"/>
        </w:rPr>
        <w:t>介</w:t>
      </w:r>
      <w:proofErr w:type="gramEnd"/>
      <w:r w:rsidRPr="00B75C70">
        <w:rPr>
          <w:rFonts w:eastAsia="標楷體"/>
          <w:sz w:val="28"/>
          <w:szCs w:val="28"/>
        </w:rPr>
        <w:t>技巧等。</w:t>
      </w:r>
    </w:p>
    <w:p w:rsidR="007208D9" w:rsidRPr="00D52E37" w:rsidRDefault="007C68BC" w:rsidP="00FA12E8">
      <w:pPr>
        <w:snapToGrid w:val="0"/>
        <w:spacing w:beforeLines="50" w:before="183" w:afterLines="50" w:after="183"/>
        <w:jc w:val="both"/>
        <w:rPr>
          <w:rFonts w:eastAsia="標楷體"/>
          <w:b/>
          <w:sz w:val="28"/>
          <w:szCs w:val="28"/>
        </w:rPr>
      </w:pPr>
      <w:r>
        <w:rPr>
          <w:rFonts w:eastAsia="標楷體" w:hint="eastAsia"/>
          <w:b/>
          <w:sz w:val="28"/>
          <w:szCs w:val="28"/>
        </w:rPr>
        <w:t>陸</w:t>
      </w:r>
      <w:r w:rsidR="00243A51" w:rsidRPr="00D52E37">
        <w:rPr>
          <w:rFonts w:eastAsia="標楷體"/>
          <w:b/>
          <w:sz w:val="28"/>
          <w:szCs w:val="28"/>
        </w:rPr>
        <w:t>、</w:t>
      </w:r>
      <w:r w:rsidR="00C816C3" w:rsidRPr="00D52E37">
        <w:rPr>
          <w:rFonts w:eastAsia="標楷體"/>
          <w:b/>
          <w:sz w:val="28"/>
          <w:szCs w:val="28"/>
        </w:rPr>
        <w:t>實施</w:t>
      </w:r>
      <w:r w:rsidR="00DE42BA" w:rsidRPr="00D52E37">
        <w:rPr>
          <w:rFonts w:eastAsia="標楷體"/>
          <w:b/>
          <w:sz w:val="28"/>
          <w:szCs w:val="28"/>
        </w:rPr>
        <w:t>方式</w:t>
      </w:r>
    </w:p>
    <w:p w:rsidR="00E03C28" w:rsidRDefault="00842F50" w:rsidP="003465C9">
      <w:pPr>
        <w:adjustRightInd w:val="0"/>
        <w:snapToGrid w:val="0"/>
        <w:ind w:leftChars="235" w:left="564" w:firstLineChars="1" w:firstLine="3"/>
        <w:jc w:val="both"/>
        <w:rPr>
          <w:rFonts w:eastAsia="標楷體"/>
          <w:sz w:val="28"/>
          <w:szCs w:val="28"/>
        </w:rPr>
      </w:pPr>
      <w:r>
        <w:rPr>
          <w:rFonts w:eastAsia="標楷體" w:hint="eastAsia"/>
          <w:sz w:val="28"/>
          <w:szCs w:val="28"/>
        </w:rPr>
        <w:t>為</w:t>
      </w:r>
      <w:r w:rsidR="007C68BC" w:rsidRPr="007C68BC">
        <w:rPr>
          <w:rFonts w:eastAsia="標楷體"/>
          <w:sz w:val="28"/>
          <w:szCs w:val="28"/>
        </w:rPr>
        <w:t>落實員工關懷</w:t>
      </w:r>
      <w:r w:rsidR="007C707E">
        <w:rPr>
          <w:rFonts w:eastAsia="標楷體" w:hint="eastAsia"/>
          <w:sz w:val="28"/>
          <w:szCs w:val="28"/>
        </w:rPr>
        <w:t>，積極</w:t>
      </w:r>
      <w:r w:rsidR="007C707E" w:rsidRPr="007C68BC">
        <w:rPr>
          <w:rFonts w:eastAsia="標楷體"/>
          <w:sz w:val="28"/>
          <w:szCs w:val="28"/>
        </w:rPr>
        <w:t>推動員工協助方案</w:t>
      </w:r>
      <w:r w:rsidR="00A12332">
        <w:rPr>
          <w:rFonts w:eastAsia="標楷體" w:hint="eastAsia"/>
          <w:sz w:val="28"/>
          <w:szCs w:val="28"/>
        </w:rPr>
        <w:t>，</w:t>
      </w:r>
      <w:r w:rsidR="007C68BC" w:rsidRPr="007C68BC">
        <w:rPr>
          <w:rFonts w:eastAsia="標楷體"/>
          <w:sz w:val="28"/>
          <w:szCs w:val="28"/>
        </w:rPr>
        <w:t>由本</w:t>
      </w:r>
      <w:r>
        <w:rPr>
          <w:rFonts w:eastAsia="標楷體" w:hint="eastAsia"/>
          <w:sz w:val="28"/>
          <w:szCs w:val="28"/>
        </w:rPr>
        <w:t>會</w:t>
      </w:r>
      <w:r w:rsidR="004C403B">
        <w:rPr>
          <w:rFonts w:eastAsia="標楷體" w:hint="eastAsia"/>
          <w:sz w:val="28"/>
          <w:szCs w:val="28"/>
        </w:rPr>
        <w:t>議長</w:t>
      </w:r>
      <w:r>
        <w:rPr>
          <w:rFonts w:eastAsia="標楷體" w:hint="eastAsia"/>
          <w:sz w:val="28"/>
          <w:szCs w:val="28"/>
        </w:rPr>
        <w:t>指派秘書長</w:t>
      </w:r>
      <w:r w:rsidR="007C68BC" w:rsidRPr="007C68BC">
        <w:rPr>
          <w:rFonts w:eastAsia="標楷體"/>
          <w:sz w:val="28"/>
          <w:szCs w:val="28"/>
        </w:rPr>
        <w:t>擔任召集</w:t>
      </w:r>
      <w:r w:rsidR="004C403B">
        <w:rPr>
          <w:rFonts w:eastAsia="標楷體" w:hint="eastAsia"/>
          <w:sz w:val="28"/>
          <w:szCs w:val="28"/>
        </w:rPr>
        <w:t>人</w:t>
      </w:r>
      <w:r w:rsidR="007C68BC" w:rsidRPr="007C68BC">
        <w:rPr>
          <w:rFonts w:eastAsia="標楷體"/>
          <w:sz w:val="28"/>
          <w:szCs w:val="28"/>
        </w:rPr>
        <w:t>，</w:t>
      </w:r>
      <w:proofErr w:type="gramStart"/>
      <w:r w:rsidR="007C68BC" w:rsidRPr="007C68BC">
        <w:rPr>
          <w:rFonts w:eastAsia="標楷體"/>
          <w:sz w:val="28"/>
          <w:szCs w:val="28"/>
        </w:rPr>
        <w:t>遴</w:t>
      </w:r>
      <w:proofErr w:type="gramEnd"/>
      <w:r w:rsidR="007C68BC" w:rsidRPr="007C68BC">
        <w:rPr>
          <w:rFonts w:eastAsia="標楷體"/>
          <w:sz w:val="28"/>
          <w:szCs w:val="28"/>
        </w:rPr>
        <w:t>聘各</w:t>
      </w:r>
      <w:r w:rsidR="004C403B">
        <w:rPr>
          <w:rFonts w:eastAsia="標楷體" w:hint="eastAsia"/>
          <w:sz w:val="28"/>
          <w:szCs w:val="28"/>
        </w:rPr>
        <w:t>組室主管</w:t>
      </w:r>
      <w:r w:rsidR="007C68BC" w:rsidRPr="007C68BC">
        <w:rPr>
          <w:rFonts w:eastAsia="標楷體"/>
          <w:sz w:val="28"/>
          <w:szCs w:val="28"/>
        </w:rPr>
        <w:t>擔任</w:t>
      </w:r>
      <w:r>
        <w:rPr>
          <w:rFonts w:eastAsia="標楷體" w:hint="eastAsia"/>
          <w:sz w:val="28"/>
          <w:szCs w:val="28"/>
        </w:rPr>
        <w:t>成</w:t>
      </w:r>
      <w:r w:rsidR="007C68BC" w:rsidRPr="007C68BC">
        <w:rPr>
          <w:rFonts w:eastAsia="標楷體"/>
          <w:sz w:val="28"/>
          <w:szCs w:val="28"/>
        </w:rPr>
        <w:t>員，組</w:t>
      </w:r>
      <w:r w:rsidR="003E7541">
        <w:rPr>
          <w:rFonts w:eastAsia="標楷體" w:hint="eastAsia"/>
          <w:sz w:val="28"/>
          <w:szCs w:val="28"/>
        </w:rPr>
        <w:t>成</w:t>
      </w:r>
      <w:r w:rsidR="007C68BC" w:rsidRPr="007C68BC">
        <w:rPr>
          <w:rFonts w:eastAsia="標楷體"/>
          <w:sz w:val="28"/>
          <w:szCs w:val="28"/>
        </w:rPr>
        <w:t>本</w:t>
      </w:r>
      <w:r w:rsidR="00990AD9">
        <w:rPr>
          <w:rFonts w:eastAsia="標楷體" w:hint="eastAsia"/>
          <w:sz w:val="28"/>
          <w:szCs w:val="28"/>
        </w:rPr>
        <w:t>會</w:t>
      </w:r>
      <w:r w:rsidR="00930C14">
        <w:rPr>
          <w:rFonts w:ascii="標楷體" w:eastAsia="標楷體" w:hAnsi="標楷體" w:hint="eastAsia"/>
          <w:sz w:val="28"/>
          <w:szCs w:val="28"/>
        </w:rPr>
        <w:t>「</w:t>
      </w:r>
      <w:r w:rsidR="007C68BC" w:rsidRPr="007C68BC">
        <w:rPr>
          <w:rFonts w:eastAsia="標楷體"/>
          <w:sz w:val="28"/>
          <w:szCs w:val="28"/>
        </w:rPr>
        <w:t>員工協助方案</w:t>
      </w:r>
      <w:r w:rsidR="00D04682">
        <w:rPr>
          <w:rFonts w:eastAsia="標楷體" w:hint="eastAsia"/>
          <w:sz w:val="28"/>
          <w:szCs w:val="28"/>
        </w:rPr>
        <w:t>推動</w:t>
      </w:r>
      <w:r>
        <w:rPr>
          <w:rFonts w:eastAsia="標楷體" w:hint="eastAsia"/>
          <w:sz w:val="28"/>
          <w:szCs w:val="28"/>
        </w:rPr>
        <w:t>小組</w:t>
      </w:r>
      <w:r w:rsidR="00930C14">
        <w:rPr>
          <w:rFonts w:ascii="標楷體" w:eastAsia="標楷體" w:hAnsi="標楷體" w:hint="eastAsia"/>
          <w:sz w:val="28"/>
          <w:szCs w:val="28"/>
        </w:rPr>
        <w:t>」</w:t>
      </w:r>
      <w:r w:rsidR="007C707E">
        <w:rPr>
          <w:rFonts w:eastAsia="標楷體" w:hint="eastAsia"/>
          <w:sz w:val="28"/>
          <w:szCs w:val="28"/>
        </w:rPr>
        <w:t>；</w:t>
      </w:r>
      <w:r w:rsidR="00C840AE">
        <w:rPr>
          <w:rFonts w:eastAsia="標楷體" w:hint="eastAsia"/>
          <w:sz w:val="28"/>
          <w:szCs w:val="28"/>
        </w:rPr>
        <w:t>另由</w:t>
      </w:r>
      <w:r w:rsidR="00C840AE" w:rsidRPr="00C840AE">
        <w:rPr>
          <w:rFonts w:eastAsia="標楷體"/>
          <w:sz w:val="28"/>
          <w:szCs w:val="28"/>
        </w:rPr>
        <w:t>各</w:t>
      </w:r>
      <w:r w:rsidR="00C840AE" w:rsidRPr="00C840AE">
        <w:rPr>
          <w:rFonts w:eastAsia="標楷體" w:hint="eastAsia"/>
          <w:sz w:val="28"/>
          <w:szCs w:val="28"/>
        </w:rPr>
        <w:t>組室</w:t>
      </w:r>
      <w:r w:rsidR="00797D99">
        <w:rPr>
          <w:rFonts w:eastAsia="標楷體" w:hint="eastAsia"/>
          <w:sz w:val="28"/>
          <w:szCs w:val="28"/>
        </w:rPr>
        <w:t>推</w:t>
      </w:r>
      <w:r w:rsidR="00C840AE">
        <w:rPr>
          <w:rFonts w:eastAsia="標楷體" w:hint="eastAsia"/>
          <w:sz w:val="28"/>
          <w:szCs w:val="28"/>
        </w:rPr>
        <w:t>派</w:t>
      </w:r>
      <w:r w:rsidR="00C840AE">
        <w:rPr>
          <w:rFonts w:eastAsia="標楷體" w:hint="eastAsia"/>
          <w:sz w:val="28"/>
          <w:szCs w:val="28"/>
        </w:rPr>
        <w:t xml:space="preserve">1 </w:t>
      </w:r>
      <w:r w:rsidR="00C840AE">
        <w:rPr>
          <w:rFonts w:eastAsia="標楷體" w:hint="eastAsia"/>
          <w:sz w:val="28"/>
          <w:szCs w:val="28"/>
        </w:rPr>
        <w:t>人擔任</w:t>
      </w:r>
      <w:r w:rsidR="00C840AE" w:rsidRPr="00C840AE">
        <w:rPr>
          <w:rFonts w:eastAsia="標楷體" w:hint="eastAsia"/>
          <w:sz w:val="28"/>
          <w:szCs w:val="28"/>
        </w:rPr>
        <w:t>員工關</w:t>
      </w:r>
      <w:r w:rsidR="00C840AE" w:rsidRPr="00C840AE">
        <w:rPr>
          <w:rFonts w:eastAsia="標楷體"/>
          <w:sz w:val="28"/>
          <w:szCs w:val="28"/>
        </w:rPr>
        <w:t>懷</w:t>
      </w:r>
      <w:r w:rsidR="00C840AE" w:rsidRPr="00C840AE">
        <w:rPr>
          <w:rFonts w:eastAsia="標楷體" w:hint="eastAsia"/>
          <w:sz w:val="28"/>
          <w:szCs w:val="28"/>
        </w:rPr>
        <w:t>服務小天使，</w:t>
      </w:r>
      <w:r w:rsidR="00C840AE" w:rsidRPr="00C840AE">
        <w:rPr>
          <w:rFonts w:eastAsia="標楷體"/>
          <w:sz w:val="28"/>
          <w:szCs w:val="28"/>
        </w:rPr>
        <w:t>成立</w:t>
      </w:r>
      <w:r w:rsidR="00D04682">
        <w:rPr>
          <w:rFonts w:ascii="標楷體" w:eastAsia="標楷體" w:hAnsi="標楷體" w:hint="eastAsia"/>
          <w:sz w:val="28"/>
          <w:szCs w:val="28"/>
        </w:rPr>
        <w:t>「</w:t>
      </w:r>
      <w:r w:rsidR="00D04682" w:rsidRPr="007C68BC">
        <w:rPr>
          <w:rFonts w:eastAsia="標楷體"/>
          <w:sz w:val="28"/>
          <w:szCs w:val="28"/>
        </w:rPr>
        <w:t>員工協助方案</w:t>
      </w:r>
      <w:r w:rsidR="00D04682">
        <w:rPr>
          <w:rFonts w:eastAsia="標楷體" w:hint="eastAsia"/>
          <w:sz w:val="28"/>
          <w:szCs w:val="28"/>
        </w:rPr>
        <w:t>執行小組</w:t>
      </w:r>
      <w:r w:rsidR="00D04682">
        <w:rPr>
          <w:rFonts w:ascii="標楷體" w:eastAsia="標楷體" w:hAnsi="標楷體" w:hint="eastAsia"/>
          <w:sz w:val="28"/>
          <w:szCs w:val="28"/>
        </w:rPr>
        <w:t>」</w:t>
      </w:r>
      <w:r w:rsidR="00C840AE">
        <w:rPr>
          <w:rFonts w:eastAsia="標楷體" w:hint="eastAsia"/>
          <w:sz w:val="28"/>
          <w:szCs w:val="28"/>
        </w:rPr>
        <w:t>；由本會人事室</w:t>
      </w:r>
      <w:r w:rsidR="00D04682">
        <w:rPr>
          <w:rFonts w:eastAsia="標楷體" w:hint="eastAsia"/>
          <w:sz w:val="28"/>
          <w:szCs w:val="28"/>
        </w:rPr>
        <w:t>進行資源盤點，</w:t>
      </w:r>
      <w:r w:rsidR="00C840AE">
        <w:rPr>
          <w:rFonts w:eastAsia="標楷體" w:hint="eastAsia"/>
          <w:sz w:val="28"/>
          <w:szCs w:val="28"/>
        </w:rPr>
        <w:t>結合</w:t>
      </w:r>
      <w:r w:rsidR="00D04682">
        <w:rPr>
          <w:rFonts w:eastAsia="標楷體" w:hint="eastAsia"/>
          <w:sz w:val="28"/>
          <w:szCs w:val="28"/>
        </w:rPr>
        <w:t>內、</w:t>
      </w:r>
      <w:r w:rsidR="00C840AE">
        <w:rPr>
          <w:rFonts w:eastAsia="標楷體" w:hint="eastAsia"/>
          <w:sz w:val="28"/>
          <w:szCs w:val="28"/>
        </w:rPr>
        <w:t>外部專業</w:t>
      </w:r>
      <w:r w:rsidR="00D04682">
        <w:rPr>
          <w:rFonts w:eastAsia="標楷體" w:hint="eastAsia"/>
          <w:sz w:val="28"/>
          <w:szCs w:val="28"/>
        </w:rPr>
        <w:t>機關</w:t>
      </w:r>
      <w:r w:rsidR="00D04682">
        <w:rPr>
          <w:rFonts w:eastAsia="標楷體" w:hint="eastAsia"/>
          <w:sz w:val="28"/>
          <w:szCs w:val="28"/>
        </w:rPr>
        <w:t>(</w:t>
      </w:r>
      <w:r w:rsidR="00D04682">
        <w:rPr>
          <w:rFonts w:eastAsia="標楷體" w:hint="eastAsia"/>
          <w:sz w:val="28"/>
          <w:szCs w:val="28"/>
        </w:rPr>
        <w:t>構</w:t>
      </w:r>
      <w:r w:rsidR="00D04682">
        <w:rPr>
          <w:rFonts w:eastAsia="標楷體" w:hint="eastAsia"/>
          <w:sz w:val="28"/>
          <w:szCs w:val="28"/>
        </w:rPr>
        <w:t>)</w:t>
      </w:r>
      <w:r w:rsidR="00C840AE">
        <w:rPr>
          <w:rFonts w:eastAsia="標楷體" w:hint="eastAsia"/>
          <w:sz w:val="28"/>
          <w:szCs w:val="28"/>
        </w:rPr>
        <w:t>共同推動</w:t>
      </w:r>
      <w:r w:rsidR="00D04682">
        <w:rPr>
          <w:rFonts w:eastAsia="標楷體" w:hint="eastAsia"/>
          <w:sz w:val="28"/>
          <w:szCs w:val="28"/>
        </w:rPr>
        <w:t>實施</w:t>
      </w:r>
      <w:r w:rsidR="00C840AE">
        <w:rPr>
          <w:rFonts w:eastAsia="標楷體" w:hint="eastAsia"/>
          <w:sz w:val="28"/>
          <w:szCs w:val="28"/>
        </w:rPr>
        <w:t>，</w:t>
      </w:r>
      <w:r w:rsidR="007C68BC" w:rsidRPr="007C68BC">
        <w:rPr>
          <w:rFonts w:eastAsia="標楷體"/>
          <w:sz w:val="28"/>
          <w:szCs w:val="28"/>
        </w:rPr>
        <w:t>提供</w:t>
      </w:r>
      <w:r w:rsidR="00A02C11">
        <w:rPr>
          <w:rFonts w:eastAsia="標楷體" w:hint="eastAsia"/>
          <w:sz w:val="28"/>
          <w:szCs w:val="28"/>
        </w:rPr>
        <w:t>整合式</w:t>
      </w:r>
      <w:r w:rsidR="007C68BC" w:rsidRPr="007C68BC">
        <w:rPr>
          <w:rFonts w:eastAsia="標楷體"/>
          <w:sz w:val="28"/>
          <w:szCs w:val="28"/>
        </w:rPr>
        <w:t>諮詢服務</w:t>
      </w:r>
      <w:r w:rsidR="00A02C11">
        <w:rPr>
          <w:rFonts w:eastAsia="標楷體" w:hint="eastAsia"/>
          <w:sz w:val="28"/>
          <w:szCs w:val="28"/>
        </w:rPr>
        <w:t>，</w:t>
      </w:r>
      <w:r w:rsidR="00C840AE">
        <w:rPr>
          <w:rFonts w:eastAsia="標楷體" w:hint="eastAsia"/>
          <w:sz w:val="28"/>
          <w:szCs w:val="28"/>
        </w:rPr>
        <w:t>並</w:t>
      </w:r>
      <w:r w:rsidR="00C840AE" w:rsidRPr="007C68BC">
        <w:rPr>
          <w:rFonts w:eastAsia="標楷體"/>
          <w:sz w:val="28"/>
          <w:szCs w:val="28"/>
        </w:rPr>
        <w:t>按個人、組織及管理層次</w:t>
      </w:r>
      <w:r w:rsidR="00182EC2">
        <w:rPr>
          <w:rFonts w:eastAsia="標楷體" w:hint="eastAsia"/>
          <w:sz w:val="28"/>
          <w:szCs w:val="28"/>
        </w:rPr>
        <w:t>，對於可能影響工作績效</w:t>
      </w:r>
      <w:r w:rsidR="00D04682">
        <w:rPr>
          <w:rFonts w:eastAsia="標楷體" w:hint="eastAsia"/>
          <w:sz w:val="28"/>
          <w:szCs w:val="28"/>
        </w:rPr>
        <w:t>之</w:t>
      </w:r>
      <w:r w:rsidR="00C840AE">
        <w:rPr>
          <w:rFonts w:eastAsia="標楷體" w:hint="eastAsia"/>
          <w:sz w:val="28"/>
          <w:szCs w:val="28"/>
        </w:rPr>
        <w:t>員工</w:t>
      </w:r>
      <w:r w:rsidR="00C840AE" w:rsidRPr="007C68BC">
        <w:rPr>
          <w:rFonts w:eastAsia="標楷體"/>
          <w:sz w:val="28"/>
          <w:szCs w:val="28"/>
        </w:rPr>
        <w:t>需求</w:t>
      </w:r>
      <w:r w:rsidR="00D04682">
        <w:rPr>
          <w:rFonts w:eastAsia="標楷體" w:hint="eastAsia"/>
          <w:sz w:val="28"/>
          <w:szCs w:val="28"/>
        </w:rPr>
        <w:t>，提供多元化措施。</w:t>
      </w:r>
    </w:p>
    <w:p w:rsidR="00460D2B" w:rsidRPr="002F2E16" w:rsidRDefault="00E03C28" w:rsidP="003465C9">
      <w:pPr>
        <w:adjustRightInd w:val="0"/>
        <w:snapToGrid w:val="0"/>
        <w:ind w:leftChars="235" w:left="564" w:firstLineChars="1" w:firstLine="3"/>
        <w:jc w:val="both"/>
        <w:rPr>
          <w:rFonts w:eastAsia="標楷體"/>
          <w:sz w:val="28"/>
          <w:szCs w:val="28"/>
        </w:rPr>
      </w:pPr>
      <w:r w:rsidRPr="002F2E16">
        <w:rPr>
          <w:rFonts w:eastAsia="標楷體" w:hint="eastAsia"/>
          <w:sz w:val="28"/>
          <w:szCs w:val="28"/>
        </w:rPr>
        <w:t>一、</w:t>
      </w:r>
      <w:r w:rsidR="003E7541" w:rsidRPr="002F2E16">
        <w:rPr>
          <w:rFonts w:eastAsia="標楷體" w:hint="eastAsia"/>
          <w:sz w:val="28"/>
          <w:szCs w:val="28"/>
        </w:rPr>
        <w:t>多</w:t>
      </w:r>
      <w:r w:rsidR="003E7541" w:rsidRPr="002F2E16">
        <w:rPr>
          <w:rFonts w:eastAsia="標楷體"/>
          <w:sz w:val="28"/>
          <w:szCs w:val="28"/>
        </w:rPr>
        <w:t>面向諮詢（商）服務</w:t>
      </w:r>
      <w:r w:rsidR="003E7541" w:rsidRPr="002F2E16">
        <w:rPr>
          <w:rFonts w:eastAsia="標楷體" w:hint="eastAsia"/>
          <w:sz w:val="28"/>
          <w:szCs w:val="28"/>
        </w:rPr>
        <w:t>內容</w:t>
      </w:r>
      <w:r w:rsidR="000044F1" w:rsidRPr="00036213">
        <w:rPr>
          <w:rFonts w:eastAsia="標楷體"/>
          <w:sz w:val="28"/>
          <w:szCs w:val="28"/>
        </w:rPr>
        <w:t>（附件</w:t>
      </w:r>
      <w:r w:rsidR="000044F1">
        <w:rPr>
          <w:rFonts w:eastAsia="標楷體" w:hint="eastAsia"/>
          <w:sz w:val="28"/>
          <w:szCs w:val="28"/>
        </w:rPr>
        <w:t>一</w:t>
      </w:r>
      <w:r w:rsidR="000044F1">
        <w:rPr>
          <w:rFonts w:eastAsia="標楷體"/>
          <w:sz w:val="28"/>
          <w:szCs w:val="28"/>
        </w:rPr>
        <w:t>）</w:t>
      </w:r>
      <w:r w:rsidR="007C68BC" w:rsidRPr="002F2E16">
        <w:rPr>
          <w:rFonts w:eastAsia="標楷體"/>
          <w:sz w:val="28"/>
          <w:szCs w:val="28"/>
        </w:rPr>
        <w:t>：</w:t>
      </w:r>
    </w:p>
    <w:p w:rsidR="00450E6B" w:rsidRPr="00D52E37" w:rsidRDefault="00E03C28" w:rsidP="00E03C28">
      <w:pPr>
        <w:snapToGrid w:val="0"/>
        <w:ind w:leftChars="472" w:left="1133"/>
        <w:jc w:val="both"/>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 xml:space="preserve">) </w:t>
      </w:r>
      <w:r w:rsidR="00182EC2">
        <w:rPr>
          <w:rFonts w:eastAsia="標楷體" w:hint="eastAsia"/>
          <w:sz w:val="28"/>
          <w:szCs w:val="28"/>
        </w:rPr>
        <w:t>心理</w:t>
      </w:r>
      <w:r w:rsidR="00460D2B" w:rsidRPr="007C68BC">
        <w:rPr>
          <w:rFonts w:eastAsia="標楷體"/>
          <w:sz w:val="28"/>
          <w:szCs w:val="28"/>
        </w:rPr>
        <w:t>諮詢（商）</w:t>
      </w:r>
      <w:r w:rsidR="00450E6B" w:rsidRPr="00D52E37">
        <w:rPr>
          <w:rFonts w:eastAsia="標楷體"/>
          <w:sz w:val="28"/>
          <w:szCs w:val="28"/>
        </w:rPr>
        <w:t>服務</w:t>
      </w:r>
    </w:p>
    <w:p w:rsidR="00E6163C" w:rsidRPr="00E6163C" w:rsidRDefault="00E03C28" w:rsidP="003465C9">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1. </w:t>
      </w:r>
      <w:r w:rsidR="00450E6B" w:rsidRPr="00E6163C">
        <w:rPr>
          <w:rFonts w:eastAsia="標楷體"/>
          <w:sz w:val="28"/>
          <w:szCs w:val="28"/>
        </w:rPr>
        <w:t>設置關懷服務窗口：</w:t>
      </w:r>
    </w:p>
    <w:p w:rsidR="00450E6B" w:rsidRPr="00B75C70" w:rsidRDefault="00182EC2" w:rsidP="00E0185F">
      <w:pPr>
        <w:pStyle w:val="a3"/>
        <w:snapToGrid w:val="0"/>
        <w:spacing w:line="240" w:lineRule="auto"/>
        <w:ind w:leftChars="827" w:left="1985"/>
        <w:jc w:val="both"/>
        <w:rPr>
          <w:sz w:val="28"/>
          <w:szCs w:val="28"/>
        </w:rPr>
      </w:pPr>
      <w:r>
        <w:rPr>
          <w:rFonts w:hint="eastAsia"/>
          <w:sz w:val="28"/>
          <w:szCs w:val="28"/>
        </w:rPr>
        <w:t>於</w:t>
      </w:r>
      <w:r w:rsidR="00E6163C">
        <w:rPr>
          <w:sz w:val="28"/>
          <w:szCs w:val="28"/>
        </w:rPr>
        <w:t>本</w:t>
      </w:r>
      <w:r w:rsidR="00E6163C">
        <w:rPr>
          <w:rFonts w:hint="eastAsia"/>
          <w:sz w:val="28"/>
          <w:szCs w:val="28"/>
        </w:rPr>
        <w:t>會</w:t>
      </w:r>
      <w:r>
        <w:rPr>
          <w:sz w:val="28"/>
          <w:szCs w:val="28"/>
        </w:rPr>
        <w:t>人事室設置單一服務窗口，提供關懷</w:t>
      </w:r>
      <w:r>
        <w:rPr>
          <w:rFonts w:hint="eastAsia"/>
          <w:sz w:val="28"/>
          <w:szCs w:val="28"/>
        </w:rPr>
        <w:t>及轉</w:t>
      </w:r>
      <w:proofErr w:type="gramStart"/>
      <w:r>
        <w:rPr>
          <w:rFonts w:hint="eastAsia"/>
          <w:sz w:val="28"/>
          <w:szCs w:val="28"/>
        </w:rPr>
        <w:t>介</w:t>
      </w:r>
      <w:proofErr w:type="gramEnd"/>
      <w:r>
        <w:rPr>
          <w:sz w:val="28"/>
          <w:szCs w:val="28"/>
        </w:rPr>
        <w:t>服務</w:t>
      </w:r>
      <w:r w:rsidR="00CD69D0">
        <w:rPr>
          <w:rFonts w:hint="eastAsia"/>
          <w:sz w:val="28"/>
          <w:szCs w:val="28"/>
        </w:rPr>
        <w:t>，並由各組室派員擔任員工關懷小天使，發揮主動性及即時性</w:t>
      </w:r>
      <w:r>
        <w:rPr>
          <w:rFonts w:hint="eastAsia"/>
          <w:sz w:val="28"/>
          <w:szCs w:val="28"/>
        </w:rPr>
        <w:t>。</w:t>
      </w:r>
    </w:p>
    <w:p w:rsidR="00E6163C" w:rsidRDefault="00E03C28" w:rsidP="003465C9">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2. </w:t>
      </w:r>
      <w:r w:rsidR="00CD69D0">
        <w:rPr>
          <w:rFonts w:eastAsia="標楷體" w:hint="eastAsia"/>
          <w:sz w:val="28"/>
          <w:szCs w:val="28"/>
        </w:rPr>
        <w:t>結合</w:t>
      </w:r>
      <w:r w:rsidR="00CD41D5">
        <w:rPr>
          <w:rFonts w:eastAsia="標楷體" w:hint="eastAsia"/>
          <w:sz w:val="28"/>
          <w:szCs w:val="28"/>
        </w:rPr>
        <w:t>專業</w:t>
      </w:r>
      <w:r w:rsidR="00450E6B" w:rsidRPr="00B75C70">
        <w:rPr>
          <w:rFonts w:eastAsia="標楷體"/>
          <w:sz w:val="28"/>
          <w:szCs w:val="28"/>
        </w:rPr>
        <w:t>心理</w:t>
      </w:r>
      <w:r w:rsidR="00CD41D5">
        <w:rPr>
          <w:rFonts w:eastAsia="標楷體" w:hint="eastAsia"/>
          <w:sz w:val="28"/>
          <w:szCs w:val="28"/>
        </w:rPr>
        <w:t>諮商</w:t>
      </w:r>
      <w:r w:rsidR="00CD69D0">
        <w:rPr>
          <w:rFonts w:eastAsia="標楷體" w:hint="eastAsia"/>
          <w:sz w:val="28"/>
          <w:szCs w:val="28"/>
        </w:rPr>
        <w:t>機構</w:t>
      </w:r>
      <w:r w:rsidR="00CD41D5">
        <w:rPr>
          <w:rFonts w:eastAsia="標楷體" w:hint="eastAsia"/>
          <w:sz w:val="28"/>
          <w:szCs w:val="28"/>
        </w:rPr>
        <w:t>簽訂服務契約</w:t>
      </w:r>
      <w:r w:rsidR="00450E6B" w:rsidRPr="00B75C70">
        <w:rPr>
          <w:rFonts w:eastAsia="標楷體"/>
          <w:sz w:val="28"/>
          <w:szCs w:val="28"/>
        </w:rPr>
        <w:t>：</w:t>
      </w:r>
    </w:p>
    <w:p w:rsidR="00450E6B" w:rsidRPr="00B75C70" w:rsidRDefault="00C15745" w:rsidP="00E0185F">
      <w:pPr>
        <w:pStyle w:val="a3"/>
        <w:snapToGrid w:val="0"/>
        <w:spacing w:line="240" w:lineRule="auto"/>
        <w:ind w:leftChars="827" w:left="1985"/>
        <w:jc w:val="both"/>
        <w:rPr>
          <w:sz w:val="28"/>
          <w:szCs w:val="28"/>
        </w:rPr>
      </w:pPr>
      <w:r>
        <w:rPr>
          <w:rFonts w:hint="eastAsia"/>
          <w:sz w:val="28"/>
          <w:szCs w:val="28"/>
        </w:rPr>
        <w:t>與</w:t>
      </w:r>
      <w:proofErr w:type="gramStart"/>
      <w:r w:rsidR="00CD41D5">
        <w:rPr>
          <w:rFonts w:hint="eastAsia"/>
          <w:sz w:val="28"/>
          <w:szCs w:val="28"/>
        </w:rPr>
        <w:t>祐</w:t>
      </w:r>
      <w:proofErr w:type="gramEnd"/>
      <w:r w:rsidR="00CD41D5">
        <w:rPr>
          <w:rFonts w:hint="eastAsia"/>
          <w:sz w:val="28"/>
          <w:szCs w:val="28"/>
        </w:rPr>
        <w:t>晴心理成長</w:t>
      </w:r>
      <w:r w:rsidR="00FC213D">
        <w:rPr>
          <w:sz w:val="28"/>
          <w:szCs w:val="28"/>
        </w:rPr>
        <w:t>中心</w:t>
      </w:r>
      <w:r>
        <w:rPr>
          <w:rFonts w:hint="eastAsia"/>
          <w:sz w:val="28"/>
          <w:szCs w:val="28"/>
        </w:rPr>
        <w:t>合作</w:t>
      </w:r>
      <w:r w:rsidR="00223BAE" w:rsidRPr="00223BAE">
        <w:rPr>
          <w:sz w:val="28"/>
          <w:szCs w:val="28"/>
        </w:rPr>
        <w:t>，</w:t>
      </w:r>
      <w:proofErr w:type="gramStart"/>
      <w:r w:rsidR="00223BAE" w:rsidRPr="00223BAE">
        <w:rPr>
          <w:sz w:val="28"/>
          <w:szCs w:val="28"/>
        </w:rPr>
        <w:t>採</w:t>
      </w:r>
      <w:proofErr w:type="gramEnd"/>
      <w:r w:rsidR="00223BAE" w:rsidRPr="00223BAE">
        <w:rPr>
          <w:sz w:val="28"/>
          <w:szCs w:val="28"/>
        </w:rPr>
        <w:t>預約申請方式提供諮詢</w:t>
      </w:r>
      <w:r w:rsidR="00CD41D5">
        <w:rPr>
          <w:rFonts w:hint="eastAsia"/>
          <w:sz w:val="28"/>
          <w:szCs w:val="28"/>
        </w:rPr>
        <w:t>(</w:t>
      </w:r>
      <w:r w:rsidR="00CD41D5">
        <w:rPr>
          <w:rFonts w:hint="eastAsia"/>
          <w:sz w:val="28"/>
          <w:szCs w:val="28"/>
        </w:rPr>
        <w:t>商</w:t>
      </w:r>
      <w:r w:rsidR="00CD41D5">
        <w:rPr>
          <w:rFonts w:hint="eastAsia"/>
          <w:sz w:val="28"/>
          <w:szCs w:val="28"/>
        </w:rPr>
        <w:t>)</w:t>
      </w:r>
      <w:r w:rsidR="00223BAE" w:rsidRPr="00223BAE">
        <w:rPr>
          <w:sz w:val="28"/>
          <w:szCs w:val="28"/>
        </w:rPr>
        <w:t>服務</w:t>
      </w:r>
      <w:r w:rsidR="00223BAE">
        <w:rPr>
          <w:rFonts w:hint="eastAsia"/>
          <w:sz w:val="28"/>
          <w:szCs w:val="28"/>
        </w:rPr>
        <w:t>，</w:t>
      </w:r>
      <w:r w:rsidR="0067784A">
        <w:rPr>
          <w:sz w:val="28"/>
          <w:szCs w:val="28"/>
        </w:rPr>
        <w:t>申請者得</w:t>
      </w:r>
      <w:proofErr w:type="gramStart"/>
      <w:r w:rsidR="0067784A">
        <w:rPr>
          <w:rFonts w:hint="eastAsia"/>
          <w:sz w:val="28"/>
          <w:szCs w:val="28"/>
        </w:rPr>
        <w:t>逕</w:t>
      </w:r>
      <w:proofErr w:type="gramEnd"/>
      <w:r w:rsidR="0067784A">
        <w:rPr>
          <w:rFonts w:hint="eastAsia"/>
          <w:sz w:val="28"/>
          <w:szCs w:val="28"/>
        </w:rPr>
        <w:t>洽</w:t>
      </w:r>
      <w:r w:rsidR="00CD41D5">
        <w:rPr>
          <w:rFonts w:hint="eastAsia"/>
          <w:sz w:val="28"/>
          <w:szCs w:val="28"/>
        </w:rPr>
        <w:t>該心理諮商</w:t>
      </w:r>
      <w:r w:rsidR="0067784A">
        <w:rPr>
          <w:rFonts w:hint="eastAsia"/>
          <w:sz w:val="28"/>
          <w:szCs w:val="28"/>
        </w:rPr>
        <w:t>機構</w:t>
      </w:r>
      <w:r w:rsidR="00877A6E">
        <w:rPr>
          <w:rFonts w:hint="eastAsia"/>
          <w:sz w:val="28"/>
          <w:szCs w:val="28"/>
        </w:rPr>
        <w:t>，</w:t>
      </w:r>
      <w:proofErr w:type="gramStart"/>
      <w:r w:rsidR="0067784A">
        <w:rPr>
          <w:rFonts w:hint="eastAsia"/>
          <w:sz w:val="28"/>
          <w:szCs w:val="28"/>
        </w:rPr>
        <w:t>或</w:t>
      </w:r>
      <w:r w:rsidR="0067784A" w:rsidRPr="00343210">
        <w:rPr>
          <w:sz w:val="28"/>
          <w:szCs w:val="28"/>
        </w:rPr>
        <w:t>洽本</w:t>
      </w:r>
      <w:r w:rsidR="0067784A" w:rsidRPr="00343210">
        <w:rPr>
          <w:rFonts w:hint="eastAsia"/>
          <w:sz w:val="28"/>
          <w:szCs w:val="28"/>
        </w:rPr>
        <w:t>會</w:t>
      </w:r>
      <w:proofErr w:type="gramEnd"/>
      <w:r w:rsidR="0067784A" w:rsidRPr="00343210">
        <w:rPr>
          <w:rFonts w:hint="eastAsia"/>
          <w:sz w:val="28"/>
          <w:szCs w:val="28"/>
        </w:rPr>
        <w:t>人事室</w:t>
      </w:r>
      <w:r w:rsidR="0067784A" w:rsidRPr="00343210">
        <w:rPr>
          <w:sz w:val="28"/>
          <w:szCs w:val="28"/>
        </w:rPr>
        <w:t>填寫「</w:t>
      </w:r>
      <w:r w:rsidR="0067784A" w:rsidRPr="00155F7B">
        <w:rPr>
          <w:sz w:val="28"/>
          <w:szCs w:val="28"/>
        </w:rPr>
        <w:t>員工協助方案</w:t>
      </w:r>
      <w:r w:rsidR="0067784A">
        <w:rPr>
          <w:sz w:val="28"/>
          <w:szCs w:val="28"/>
        </w:rPr>
        <w:t>諮詢（商）</w:t>
      </w:r>
      <w:r w:rsidR="0067784A" w:rsidRPr="00155F7B">
        <w:rPr>
          <w:sz w:val="28"/>
          <w:szCs w:val="28"/>
        </w:rPr>
        <w:t>服務申請表</w:t>
      </w:r>
      <w:r w:rsidR="00877A6E">
        <w:rPr>
          <w:rFonts w:hint="eastAsia"/>
          <w:sz w:val="28"/>
          <w:szCs w:val="28"/>
        </w:rPr>
        <w:t>」辦理轉</w:t>
      </w:r>
      <w:proofErr w:type="gramStart"/>
      <w:r w:rsidR="00877A6E">
        <w:rPr>
          <w:rFonts w:hint="eastAsia"/>
          <w:sz w:val="28"/>
          <w:szCs w:val="28"/>
        </w:rPr>
        <w:t>介</w:t>
      </w:r>
      <w:proofErr w:type="gramEnd"/>
      <w:r w:rsidR="00877A6E">
        <w:rPr>
          <w:rFonts w:hint="eastAsia"/>
          <w:sz w:val="28"/>
          <w:szCs w:val="28"/>
        </w:rPr>
        <w:t>服務</w:t>
      </w:r>
      <w:r>
        <w:rPr>
          <w:rFonts w:hint="eastAsia"/>
          <w:sz w:val="28"/>
          <w:szCs w:val="28"/>
        </w:rPr>
        <w:t>。</w:t>
      </w:r>
    </w:p>
    <w:p w:rsidR="00450E6B" w:rsidRPr="00B75C70" w:rsidRDefault="00E03C28" w:rsidP="00E03C28">
      <w:pPr>
        <w:snapToGrid w:val="0"/>
        <w:ind w:leftChars="472" w:left="1133"/>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 xml:space="preserve">) </w:t>
      </w:r>
      <w:r w:rsidR="00450E6B" w:rsidRPr="00B75C70">
        <w:rPr>
          <w:rFonts w:eastAsia="標楷體"/>
          <w:sz w:val="28"/>
          <w:szCs w:val="28"/>
        </w:rPr>
        <w:t>法律諮詢服務</w:t>
      </w:r>
    </w:p>
    <w:p w:rsidR="00450E6B" w:rsidRPr="0091726F" w:rsidRDefault="00E03C28" w:rsidP="003465C9">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1. </w:t>
      </w:r>
      <w:r w:rsidR="00450E6B" w:rsidRPr="0091726F">
        <w:rPr>
          <w:rFonts w:eastAsia="標楷體"/>
          <w:sz w:val="28"/>
          <w:szCs w:val="28"/>
        </w:rPr>
        <w:t>透過</w:t>
      </w:r>
      <w:r w:rsidR="00F9612E">
        <w:rPr>
          <w:rFonts w:eastAsia="標楷體" w:hint="eastAsia"/>
          <w:sz w:val="28"/>
          <w:szCs w:val="28"/>
        </w:rPr>
        <w:t>本會</w:t>
      </w:r>
      <w:r w:rsidR="00450E6B" w:rsidRPr="0091726F">
        <w:rPr>
          <w:rFonts w:eastAsia="標楷體"/>
          <w:sz w:val="28"/>
          <w:szCs w:val="28"/>
        </w:rPr>
        <w:t>法律顧問提供同仁法律諮詢與協助。</w:t>
      </w:r>
    </w:p>
    <w:p w:rsidR="0091726F" w:rsidRDefault="00E03C28" w:rsidP="003465C9">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2. </w:t>
      </w:r>
      <w:r w:rsidR="00450E6B" w:rsidRPr="00B75C70">
        <w:rPr>
          <w:rFonts w:eastAsia="標楷體"/>
          <w:sz w:val="28"/>
          <w:szCs w:val="28"/>
        </w:rPr>
        <w:t>因公涉訟補助措施：</w:t>
      </w:r>
    </w:p>
    <w:p w:rsidR="00450E6B" w:rsidRPr="00B75C70" w:rsidRDefault="00450E6B" w:rsidP="003465C9">
      <w:pPr>
        <w:autoSpaceDE w:val="0"/>
        <w:autoSpaceDN w:val="0"/>
        <w:adjustRightInd w:val="0"/>
        <w:snapToGrid w:val="0"/>
        <w:ind w:leftChars="827" w:left="1985"/>
        <w:rPr>
          <w:rFonts w:eastAsia="標楷體"/>
          <w:sz w:val="28"/>
          <w:szCs w:val="28"/>
        </w:rPr>
      </w:pPr>
      <w:r w:rsidRPr="00B75C70">
        <w:rPr>
          <w:rFonts w:eastAsia="標楷體"/>
          <w:kern w:val="0"/>
          <w:sz w:val="28"/>
          <w:szCs w:val="28"/>
        </w:rPr>
        <w:t>員工依法執行職務涉訟時，依據公務人員因公涉訟輔助辦法提供必要法律上之協助。</w:t>
      </w:r>
    </w:p>
    <w:p w:rsidR="00F80A3B" w:rsidRPr="0091726F" w:rsidRDefault="00E03C28" w:rsidP="003465C9">
      <w:pPr>
        <w:tabs>
          <w:tab w:val="left" w:pos="868"/>
        </w:tabs>
        <w:adjustRightInd w:val="0"/>
        <w:snapToGrid w:val="0"/>
        <w:ind w:leftChars="472" w:left="1984" w:hangingChars="304" w:hanging="851"/>
        <w:jc w:val="both"/>
        <w:rPr>
          <w:rFonts w:eastAsia="標楷體"/>
          <w:sz w:val="28"/>
          <w:szCs w:val="28"/>
        </w:rPr>
      </w:pPr>
      <w:r>
        <w:rPr>
          <w:rFonts w:eastAsia="標楷體" w:hint="eastAsia"/>
          <w:sz w:val="28"/>
          <w:szCs w:val="28"/>
        </w:rPr>
        <w:t xml:space="preserve">    3. </w:t>
      </w:r>
      <w:r w:rsidR="00F80A3B" w:rsidRPr="00B75C70">
        <w:rPr>
          <w:rFonts w:eastAsia="標楷體"/>
          <w:sz w:val="28"/>
          <w:szCs w:val="28"/>
        </w:rPr>
        <w:t>視需要就消費者保護、民刑事糾紛、訴訟程序或因公涉訟補助等相關議題規劃辦理專題講座。</w:t>
      </w:r>
    </w:p>
    <w:p w:rsidR="000A2EC0" w:rsidRPr="0091726F" w:rsidRDefault="00E03C28" w:rsidP="00E03C28">
      <w:pPr>
        <w:snapToGrid w:val="0"/>
        <w:ind w:leftChars="472" w:left="1133"/>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sidR="00457B9E" w:rsidRPr="00E70327">
        <w:rPr>
          <w:rFonts w:eastAsia="標楷體"/>
          <w:sz w:val="28"/>
          <w:szCs w:val="28"/>
        </w:rPr>
        <w:t>財務</w:t>
      </w:r>
      <w:r w:rsidR="00101197">
        <w:rPr>
          <w:rFonts w:eastAsia="標楷體"/>
          <w:sz w:val="28"/>
          <w:szCs w:val="28"/>
        </w:rPr>
        <w:t>諮詢服務</w:t>
      </w:r>
    </w:p>
    <w:p w:rsidR="001C19E6" w:rsidRDefault="00E03C28" w:rsidP="003465C9">
      <w:pPr>
        <w:pStyle w:val="a3"/>
        <w:snapToGrid w:val="0"/>
        <w:spacing w:line="240" w:lineRule="auto"/>
        <w:ind w:leftChars="472" w:left="1133"/>
        <w:jc w:val="both"/>
        <w:rPr>
          <w:sz w:val="28"/>
          <w:szCs w:val="28"/>
        </w:rPr>
      </w:pPr>
      <w:r>
        <w:rPr>
          <w:rFonts w:hint="eastAsia"/>
          <w:sz w:val="28"/>
          <w:szCs w:val="28"/>
        </w:rPr>
        <w:t xml:space="preserve">    1. </w:t>
      </w:r>
      <w:r w:rsidR="0031421B">
        <w:rPr>
          <w:rFonts w:hint="eastAsia"/>
          <w:sz w:val="28"/>
          <w:szCs w:val="28"/>
        </w:rPr>
        <w:t>由國泰人壽嘉義縣分公司至本會駐點服務。</w:t>
      </w:r>
    </w:p>
    <w:p w:rsidR="000A2EC0" w:rsidRDefault="00E03C28" w:rsidP="0031421B">
      <w:pPr>
        <w:pStyle w:val="a3"/>
        <w:snapToGrid w:val="0"/>
        <w:spacing w:line="240" w:lineRule="auto"/>
        <w:ind w:leftChars="473" w:left="1983" w:hangingChars="303" w:hanging="848"/>
        <w:jc w:val="both"/>
        <w:rPr>
          <w:sz w:val="28"/>
          <w:szCs w:val="28"/>
        </w:rPr>
      </w:pPr>
      <w:r>
        <w:rPr>
          <w:rFonts w:hint="eastAsia"/>
          <w:sz w:val="28"/>
          <w:szCs w:val="28"/>
        </w:rPr>
        <w:t xml:space="preserve">    2. </w:t>
      </w:r>
      <w:r w:rsidR="00457B9E" w:rsidRPr="00457B9E">
        <w:rPr>
          <w:sz w:val="28"/>
          <w:szCs w:val="28"/>
        </w:rPr>
        <w:t>結合</w:t>
      </w:r>
      <w:r w:rsidR="00DB3DF7">
        <w:rPr>
          <w:rFonts w:hint="eastAsia"/>
          <w:sz w:val="28"/>
          <w:szCs w:val="28"/>
        </w:rPr>
        <w:t>嘉義</w:t>
      </w:r>
      <w:r w:rsidR="00457B9E" w:rsidRPr="00457B9E">
        <w:rPr>
          <w:sz w:val="28"/>
          <w:szCs w:val="28"/>
        </w:rPr>
        <w:t>縣財政稅務局成立多功能服務窗口，並協請公（民）營銀行提供財務規劃課程及相關資訊，提供</w:t>
      </w:r>
      <w:r w:rsidR="00457B9E">
        <w:rPr>
          <w:rFonts w:hint="eastAsia"/>
          <w:sz w:val="28"/>
          <w:szCs w:val="28"/>
        </w:rPr>
        <w:t>本會同仁</w:t>
      </w:r>
      <w:r w:rsidR="00457B9E" w:rsidRPr="00457B9E">
        <w:rPr>
          <w:sz w:val="28"/>
          <w:szCs w:val="28"/>
        </w:rPr>
        <w:t>理財、保險規劃、節稅建議等金融諮詢服務。</w:t>
      </w:r>
    </w:p>
    <w:p w:rsidR="00495F31" w:rsidRPr="00495F31" w:rsidRDefault="00E03C28" w:rsidP="00E03C28">
      <w:pPr>
        <w:snapToGrid w:val="0"/>
        <w:ind w:leftChars="473" w:left="1561" w:hangingChars="152" w:hanging="426"/>
        <w:jc w:val="both"/>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495F31" w:rsidRPr="00495F31">
        <w:rPr>
          <w:rFonts w:eastAsia="標楷體"/>
          <w:sz w:val="28"/>
          <w:szCs w:val="28"/>
        </w:rPr>
        <w:t>家庭教育諮詢：結合</w:t>
      </w:r>
      <w:r w:rsidR="00DB3DF7" w:rsidRPr="00DB3DF7">
        <w:rPr>
          <w:rFonts w:eastAsia="標楷體" w:hint="eastAsia"/>
          <w:sz w:val="28"/>
          <w:szCs w:val="28"/>
        </w:rPr>
        <w:t>嘉義</w:t>
      </w:r>
      <w:r w:rsidR="00495F31" w:rsidRPr="00495F31">
        <w:rPr>
          <w:rFonts w:eastAsia="標楷體"/>
          <w:sz w:val="28"/>
          <w:szCs w:val="28"/>
        </w:rPr>
        <w:t>縣</w:t>
      </w:r>
      <w:r w:rsidR="00930C14">
        <w:rPr>
          <w:rFonts w:eastAsia="標楷體" w:hint="eastAsia"/>
          <w:sz w:val="28"/>
          <w:szCs w:val="28"/>
        </w:rPr>
        <w:t>政府</w:t>
      </w:r>
      <w:r w:rsidR="00495F31" w:rsidRPr="00495F31">
        <w:rPr>
          <w:rFonts w:eastAsia="標楷體"/>
          <w:sz w:val="28"/>
          <w:szCs w:val="28"/>
        </w:rPr>
        <w:t>家庭教育中心及學生輔導</w:t>
      </w:r>
      <w:r w:rsidR="003E7541">
        <w:rPr>
          <w:rFonts w:eastAsia="標楷體"/>
          <w:sz w:val="28"/>
          <w:szCs w:val="28"/>
        </w:rPr>
        <w:t>諮詢（商）</w:t>
      </w:r>
      <w:r w:rsidR="00495F31" w:rsidRPr="00495F31">
        <w:rPr>
          <w:rFonts w:eastAsia="標楷體"/>
          <w:sz w:val="28"/>
          <w:szCs w:val="28"/>
        </w:rPr>
        <w:t>中心，提供同仁家庭關係、親子教養等諮詢服務。</w:t>
      </w:r>
    </w:p>
    <w:p w:rsidR="004919B2" w:rsidRPr="0091726F" w:rsidRDefault="00E03C28" w:rsidP="00E03C28">
      <w:pPr>
        <w:snapToGrid w:val="0"/>
        <w:ind w:leftChars="472" w:left="1133"/>
        <w:jc w:val="both"/>
        <w:rPr>
          <w:rFonts w:eastAsia="標楷體"/>
          <w:sz w:val="28"/>
          <w:szCs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001C19E6">
        <w:rPr>
          <w:rFonts w:eastAsia="標楷體"/>
          <w:sz w:val="28"/>
          <w:szCs w:val="28"/>
        </w:rPr>
        <w:t>醫療保健</w:t>
      </w:r>
      <w:r w:rsidR="001C19E6">
        <w:rPr>
          <w:rFonts w:eastAsia="標楷體" w:hint="eastAsia"/>
          <w:sz w:val="28"/>
          <w:szCs w:val="28"/>
        </w:rPr>
        <w:t>諮詢</w:t>
      </w:r>
    </w:p>
    <w:p w:rsidR="004919B2" w:rsidRDefault="00E03C28" w:rsidP="004919B2">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1. </w:t>
      </w:r>
      <w:r w:rsidR="0031421B" w:rsidRPr="00B75C70">
        <w:rPr>
          <w:rFonts w:eastAsia="標楷體"/>
          <w:sz w:val="28"/>
          <w:szCs w:val="28"/>
        </w:rPr>
        <w:t>醫療保健資訊</w:t>
      </w:r>
      <w:r w:rsidR="004919B2" w:rsidRPr="00B75C70">
        <w:rPr>
          <w:rFonts w:eastAsia="標楷體"/>
          <w:sz w:val="28"/>
          <w:szCs w:val="28"/>
        </w:rPr>
        <w:t>：</w:t>
      </w:r>
    </w:p>
    <w:p w:rsidR="004919B2" w:rsidRPr="00F9612E" w:rsidRDefault="004919B2" w:rsidP="004919B2">
      <w:pPr>
        <w:tabs>
          <w:tab w:val="left" w:pos="868"/>
        </w:tabs>
        <w:adjustRightInd w:val="0"/>
        <w:snapToGrid w:val="0"/>
        <w:ind w:leftChars="826" w:left="1982"/>
        <w:jc w:val="both"/>
        <w:rPr>
          <w:rFonts w:eastAsia="標楷體"/>
          <w:sz w:val="28"/>
          <w:szCs w:val="28"/>
        </w:rPr>
      </w:pPr>
      <w:r w:rsidRPr="00F9612E">
        <w:rPr>
          <w:rFonts w:eastAsia="標楷體"/>
          <w:sz w:val="28"/>
          <w:szCs w:val="28"/>
        </w:rPr>
        <w:lastRenderedPageBreak/>
        <w:t>結合</w:t>
      </w:r>
      <w:r w:rsidRPr="00930C14">
        <w:rPr>
          <w:rFonts w:eastAsia="標楷體" w:hint="eastAsia"/>
          <w:sz w:val="28"/>
          <w:szCs w:val="28"/>
        </w:rPr>
        <w:t>嘉義</w:t>
      </w:r>
      <w:r w:rsidRPr="00930C14">
        <w:rPr>
          <w:rFonts w:eastAsia="標楷體"/>
          <w:sz w:val="28"/>
          <w:szCs w:val="28"/>
        </w:rPr>
        <w:t>縣</w:t>
      </w:r>
      <w:r w:rsidRPr="00F9612E">
        <w:rPr>
          <w:rFonts w:eastAsia="標楷體"/>
          <w:sz w:val="28"/>
          <w:szCs w:val="28"/>
        </w:rPr>
        <w:t>衛生局、慢性疾病防治所、各衛生所及醫療機構提供</w:t>
      </w:r>
      <w:r w:rsidR="0031421B">
        <w:rPr>
          <w:rFonts w:eastAsia="標楷體" w:hint="eastAsia"/>
          <w:sz w:val="28"/>
          <w:szCs w:val="28"/>
        </w:rPr>
        <w:t>即時</w:t>
      </w:r>
      <w:r w:rsidR="0090329D">
        <w:rPr>
          <w:rFonts w:eastAsia="標楷體"/>
          <w:sz w:val="28"/>
          <w:szCs w:val="28"/>
        </w:rPr>
        <w:t>流行疾病之預防與職場保健</w:t>
      </w:r>
      <w:r w:rsidR="0090329D">
        <w:rPr>
          <w:rFonts w:eastAsia="標楷體" w:hint="eastAsia"/>
          <w:sz w:val="28"/>
          <w:szCs w:val="28"/>
        </w:rPr>
        <w:t>諮詢</w:t>
      </w:r>
      <w:r w:rsidR="0031421B" w:rsidRPr="00B75C70">
        <w:rPr>
          <w:rFonts w:eastAsia="標楷體"/>
          <w:sz w:val="28"/>
          <w:szCs w:val="28"/>
        </w:rPr>
        <w:t>。</w:t>
      </w:r>
      <w:r>
        <w:rPr>
          <w:rFonts w:eastAsia="標楷體" w:hint="eastAsia"/>
          <w:sz w:val="28"/>
          <w:szCs w:val="28"/>
        </w:rPr>
        <w:t>並</w:t>
      </w:r>
      <w:r w:rsidRPr="00F9612E">
        <w:rPr>
          <w:rFonts w:eastAsia="標楷體" w:hint="eastAsia"/>
          <w:sz w:val="28"/>
          <w:szCs w:val="28"/>
        </w:rPr>
        <w:t>辦理</w:t>
      </w:r>
      <w:r w:rsidRPr="00F9612E">
        <w:rPr>
          <w:rFonts w:eastAsia="標楷體"/>
          <w:sz w:val="28"/>
          <w:szCs w:val="28"/>
        </w:rPr>
        <w:t>醫療保健</w:t>
      </w:r>
      <w:r w:rsidRPr="00F9612E">
        <w:rPr>
          <w:rFonts w:eastAsia="標楷體" w:hint="eastAsia"/>
          <w:sz w:val="28"/>
          <w:szCs w:val="28"/>
        </w:rPr>
        <w:t>講座</w:t>
      </w:r>
      <w:r w:rsidRPr="00F9612E">
        <w:rPr>
          <w:rFonts w:eastAsia="標楷體"/>
          <w:sz w:val="28"/>
          <w:szCs w:val="28"/>
        </w:rPr>
        <w:t>。</w:t>
      </w:r>
    </w:p>
    <w:p w:rsidR="004919B2" w:rsidRPr="00B75C70" w:rsidRDefault="00E03C28" w:rsidP="004919B2">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2. </w:t>
      </w:r>
      <w:r w:rsidR="00681204">
        <w:rPr>
          <w:rFonts w:eastAsia="標楷體" w:hint="eastAsia"/>
          <w:sz w:val="28"/>
          <w:szCs w:val="28"/>
        </w:rPr>
        <w:t>定期</w:t>
      </w:r>
      <w:r w:rsidR="004919B2" w:rsidRPr="004438DF">
        <w:rPr>
          <w:rFonts w:eastAsia="標楷體"/>
          <w:sz w:val="28"/>
          <w:szCs w:val="28"/>
        </w:rPr>
        <w:t>健康檢查</w:t>
      </w:r>
      <w:r w:rsidR="00681204">
        <w:rPr>
          <w:rFonts w:eastAsia="標楷體" w:hint="eastAsia"/>
          <w:sz w:val="28"/>
          <w:szCs w:val="28"/>
        </w:rPr>
        <w:t>諮詢及衛教宣導</w:t>
      </w:r>
      <w:r w:rsidR="004919B2" w:rsidRPr="004438DF">
        <w:rPr>
          <w:rFonts w:eastAsia="標楷體"/>
          <w:sz w:val="28"/>
          <w:szCs w:val="28"/>
        </w:rPr>
        <w:t>：</w:t>
      </w:r>
    </w:p>
    <w:p w:rsidR="004919B2" w:rsidRDefault="00681204" w:rsidP="00524EBB">
      <w:pPr>
        <w:tabs>
          <w:tab w:val="left" w:pos="868"/>
        </w:tabs>
        <w:adjustRightInd w:val="0"/>
        <w:snapToGrid w:val="0"/>
        <w:ind w:leftChars="828" w:left="2270" w:hangingChars="101" w:hanging="283"/>
        <w:jc w:val="both"/>
        <w:rPr>
          <w:rFonts w:eastAsia="標楷體"/>
          <w:sz w:val="28"/>
          <w:szCs w:val="28"/>
        </w:rPr>
      </w:pPr>
      <w:r>
        <w:rPr>
          <w:rFonts w:eastAsia="標楷體" w:hint="eastAsia"/>
          <w:sz w:val="28"/>
          <w:szCs w:val="28"/>
        </w:rPr>
        <w:t>(1)</w:t>
      </w:r>
      <w:r w:rsidR="004919B2" w:rsidRPr="005E217A">
        <w:rPr>
          <w:rFonts w:eastAsia="標楷體"/>
          <w:sz w:val="28"/>
          <w:szCs w:val="28"/>
        </w:rPr>
        <w:t>提供</w:t>
      </w:r>
      <w:r w:rsidR="004919B2">
        <w:rPr>
          <w:rFonts w:eastAsia="標楷體"/>
          <w:sz w:val="28"/>
          <w:szCs w:val="28"/>
        </w:rPr>
        <w:t>本</w:t>
      </w:r>
      <w:r w:rsidR="004919B2">
        <w:rPr>
          <w:rFonts w:eastAsia="標楷體" w:hint="eastAsia"/>
          <w:sz w:val="28"/>
          <w:szCs w:val="28"/>
        </w:rPr>
        <w:t>會</w:t>
      </w:r>
      <w:r w:rsidR="004919B2" w:rsidRPr="005E217A">
        <w:rPr>
          <w:rFonts w:eastAsia="標楷體"/>
          <w:sz w:val="28"/>
          <w:szCs w:val="28"/>
        </w:rPr>
        <w:t>編制內職員年滿</w:t>
      </w:r>
      <w:r w:rsidR="004919B2" w:rsidRPr="005E217A">
        <w:rPr>
          <w:rFonts w:eastAsia="標楷體"/>
          <w:sz w:val="28"/>
          <w:szCs w:val="28"/>
        </w:rPr>
        <w:t>40</w:t>
      </w:r>
      <w:r w:rsidR="004919B2" w:rsidRPr="005E217A">
        <w:rPr>
          <w:rFonts w:eastAsia="標楷體"/>
          <w:sz w:val="28"/>
          <w:szCs w:val="28"/>
        </w:rPr>
        <w:t>歲以上，二年一次之政府健康檢查</w:t>
      </w:r>
      <w:r w:rsidR="004919B2">
        <w:rPr>
          <w:rFonts w:eastAsia="標楷體" w:hint="eastAsia"/>
          <w:sz w:val="28"/>
          <w:szCs w:val="28"/>
        </w:rPr>
        <w:t>補助</w:t>
      </w:r>
      <w:r w:rsidR="0031421B">
        <w:rPr>
          <w:rFonts w:eastAsia="標楷體" w:hint="eastAsia"/>
          <w:sz w:val="28"/>
          <w:szCs w:val="28"/>
        </w:rPr>
        <w:t>；簡任第</w:t>
      </w:r>
      <w:r w:rsidR="0031421B">
        <w:rPr>
          <w:rFonts w:eastAsia="標楷體" w:hint="eastAsia"/>
          <w:sz w:val="28"/>
          <w:szCs w:val="28"/>
        </w:rPr>
        <w:t>10</w:t>
      </w:r>
      <w:r w:rsidR="0031421B">
        <w:rPr>
          <w:rFonts w:eastAsia="標楷體" w:hint="eastAsia"/>
          <w:sz w:val="28"/>
          <w:szCs w:val="28"/>
        </w:rPr>
        <w:t>職等以上主管人員，每年一次之</w:t>
      </w:r>
      <w:r w:rsidR="0031421B" w:rsidRPr="005E217A">
        <w:rPr>
          <w:rFonts w:eastAsia="標楷體"/>
          <w:sz w:val="28"/>
          <w:szCs w:val="28"/>
        </w:rPr>
        <w:t>政府健康檢查</w:t>
      </w:r>
      <w:r w:rsidR="0031421B">
        <w:rPr>
          <w:rFonts w:eastAsia="標楷體" w:hint="eastAsia"/>
          <w:sz w:val="28"/>
          <w:szCs w:val="28"/>
        </w:rPr>
        <w:t>補助</w:t>
      </w:r>
      <w:r w:rsidR="004919B2" w:rsidRPr="005E217A">
        <w:rPr>
          <w:rFonts w:eastAsia="標楷體"/>
          <w:sz w:val="28"/>
          <w:szCs w:val="28"/>
        </w:rPr>
        <w:t>。</w:t>
      </w:r>
    </w:p>
    <w:p w:rsidR="00524EBB" w:rsidRDefault="00524EBB" w:rsidP="00524EBB">
      <w:pPr>
        <w:tabs>
          <w:tab w:val="left" w:pos="868"/>
        </w:tabs>
        <w:adjustRightInd w:val="0"/>
        <w:snapToGrid w:val="0"/>
        <w:ind w:leftChars="828" w:left="2270" w:hangingChars="101" w:hanging="283"/>
        <w:jc w:val="both"/>
        <w:rPr>
          <w:rFonts w:eastAsia="標楷體"/>
          <w:sz w:val="28"/>
          <w:szCs w:val="28"/>
        </w:rPr>
      </w:pPr>
      <w:r>
        <w:rPr>
          <w:rFonts w:eastAsia="標楷體" w:hint="eastAsia"/>
          <w:sz w:val="28"/>
          <w:szCs w:val="28"/>
        </w:rPr>
        <w:t>(2)</w:t>
      </w:r>
      <w:r>
        <w:rPr>
          <w:rFonts w:eastAsia="標楷體" w:hint="eastAsia"/>
          <w:sz w:val="28"/>
          <w:szCs w:val="28"/>
        </w:rPr>
        <w:t>每年定期於流感疫苗施打</w:t>
      </w:r>
      <w:proofErr w:type="gramStart"/>
      <w:r>
        <w:rPr>
          <w:rFonts w:eastAsia="標楷體" w:hint="eastAsia"/>
          <w:sz w:val="28"/>
          <w:szCs w:val="28"/>
        </w:rPr>
        <w:t>期間，</w:t>
      </w:r>
      <w:proofErr w:type="gramEnd"/>
      <w:r>
        <w:rPr>
          <w:rFonts w:eastAsia="標楷體" w:hint="eastAsia"/>
          <w:sz w:val="28"/>
          <w:szCs w:val="28"/>
        </w:rPr>
        <w:t>辦理衛教宣導，教導員工健康照護正確概念，並有醫師及護理師等專業人員提供專業諮詢。</w:t>
      </w:r>
    </w:p>
    <w:p w:rsidR="004919B2" w:rsidRDefault="00E03C28" w:rsidP="004919B2">
      <w:pPr>
        <w:tabs>
          <w:tab w:val="left" w:pos="868"/>
        </w:tabs>
        <w:adjustRightInd w:val="0"/>
        <w:snapToGrid w:val="0"/>
        <w:ind w:leftChars="472" w:left="1699" w:hangingChars="202" w:hanging="566"/>
        <w:jc w:val="both"/>
        <w:rPr>
          <w:rFonts w:eastAsia="標楷體"/>
          <w:sz w:val="28"/>
          <w:szCs w:val="28"/>
        </w:rPr>
      </w:pPr>
      <w:r>
        <w:rPr>
          <w:rFonts w:eastAsia="標楷體" w:hint="eastAsia"/>
          <w:sz w:val="28"/>
          <w:szCs w:val="28"/>
        </w:rPr>
        <w:t xml:space="preserve">   3. </w:t>
      </w:r>
      <w:r w:rsidR="004919B2" w:rsidRPr="00B75C70">
        <w:rPr>
          <w:rFonts w:eastAsia="標楷體"/>
          <w:sz w:val="28"/>
          <w:szCs w:val="28"/>
        </w:rPr>
        <w:t>自我健康管理活動：</w:t>
      </w:r>
    </w:p>
    <w:p w:rsidR="004919B2" w:rsidRPr="00B75C70" w:rsidRDefault="004919B2" w:rsidP="004919B2">
      <w:pPr>
        <w:autoSpaceDE w:val="0"/>
        <w:autoSpaceDN w:val="0"/>
        <w:adjustRightInd w:val="0"/>
        <w:snapToGrid w:val="0"/>
        <w:ind w:leftChars="826" w:left="1982"/>
        <w:rPr>
          <w:rFonts w:eastAsia="標楷體"/>
          <w:sz w:val="28"/>
          <w:szCs w:val="28"/>
        </w:rPr>
      </w:pPr>
      <w:r w:rsidRPr="00B75C70">
        <w:rPr>
          <w:rFonts w:eastAsia="標楷體"/>
          <w:sz w:val="28"/>
          <w:szCs w:val="28"/>
        </w:rPr>
        <w:t>聘請專家學者辦理醫療衛生保健專題演講、年度健康急救系列活動</w:t>
      </w:r>
      <w:r w:rsidRPr="00B75C70">
        <w:rPr>
          <w:rFonts w:eastAsia="標楷體"/>
          <w:sz w:val="28"/>
          <w:szCs w:val="28"/>
        </w:rPr>
        <w:t>(</w:t>
      </w:r>
      <w:proofErr w:type="gramStart"/>
      <w:r w:rsidRPr="00B75C70">
        <w:rPr>
          <w:rFonts w:eastAsia="標楷體"/>
          <w:sz w:val="28"/>
          <w:szCs w:val="28"/>
        </w:rPr>
        <w:t>含心肺</w:t>
      </w:r>
      <w:proofErr w:type="gramEnd"/>
      <w:r w:rsidRPr="00B75C70">
        <w:rPr>
          <w:rFonts w:eastAsia="標楷體"/>
          <w:sz w:val="28"/>
          <w:szCs w:val="28"/>
        </w:rPr>
        <w:t>復甦術及異物梗塞急救演練</w:t>
      </w:r>
      <w:r w:rsidRPr="00B75C70">
        <w:rPr>
          <w:rFonts w:eastAsia="標楷體"/>
          <w:sz w:val="28"/>
          <w:szCs w:val="28"/>
        </w:rPr>
        <w:t>)</w:t>
      </w:r>
      <w:r w:rsidRPr="00B75C70">
        <w:rPr>
          <w:rFonts w:eastAsia="標楷體"/>
          <w:sz w:val="28"/>
          <w:szCs w:val="28"/>
        </w:rPr>
        <w:t>等活動。</w:t>
      </w:r>
    </w:p>
    <w:p w:rsidR="00495F31" w:rsidRPr="00495F31" w:rsidRDefault="00E03C28" w:rsidP="00E03C28">
      <w:pPr>
        <w:snapToGrid w:val="0"/>
        <w:ind w:leftChars="472" w:left="1699" w:hangingChars="202" w:hanging="566"/>
        <w:jc w:val="both"/>
        <w:rPr>
          <w:rFonts w:eastAsia="標楷體"/>
          <w:sz w:val="28"/>
          <w:szCs w:val="28"/>
        </w:rPr>
      </w:pPr>
      <w:r>
        <w:rPr>
          <w:rFonts w:eastAsia="標楷體" w:hint="eastAsia"/>
          <w:sz w:val="28"/>
          <w:szCs w:val="28"/>
        </w:rPr>
        <w:t>(</w:t>
      </w:r>
      <w:r>
        <w:rPr>
          <w:rFonts w:eastAsia="標楷體" w:hint="eastAsia"/>
          <w:sz w:val="28"/>
          <w:szCs w:val="28"/>
        </w:rPr>
        <w:t>六</w:t>
      </w:r>
      <w:r>
        <w:rPr>
          <w:rFonts w:eastAsia="標楷體" w:hint="eastAsia"/>
          <w:sz w:val="28"/>
          <w:szCs w:val="28"/>
        </w:rPr>
        <w:t>)</w:t>
      </w:r>
      <w:r w:rsidR="00495F31" w:rsidRPr="00495F31">
        <w:rPr>
          <w:rFonts w:eastAsia="標楷體"/>
          <w:sz w:val="28"/>
          <w:szCs w:val="28"/>
        </w:rPr>
        <w:t>其他諮詢服務：結合</w:t>
      </w:r>
      <w:r w:rsidR="00DB3DF7" w:rsidRPr="00DB3DF7">
        <w:rPr>
          <w:rFonts w:eastAsia="標楷體" w:hint="eastAsia"/>
          <w:sz w:val="28"/>
          <w:szCs w:val="28"/>
        </w:rPr>
        <w:t>嘉義</w:t>
      </w:r>
      <w:r w:rsidR="00495F31" w:rsidRPr="00495F31">
        <w:rPr>
          <w:rFonts w:eastAsia="標楷體"/>
          <w:sz w:val="28"/>
          <w:szCs w:val="28"/>
        </w:rPr>
        <w:t>縣警察局、消防局、環境保護局、社會局及家畜疾病防治所，提供同仁安全、消防、環境整理、照護、人文生活等諮詢服務。</w:t>
      </w:r>
    </w:p>
    <w:p w:rsidR="00450E6B" w:rsidRPr="00B75C70" w:rsidRDefault="00E03C28" w:rsidP="003465C9">
      <w:pPr>
        <w:snapToGrid w:val="0"/>
        <w:ind w:leftChars="235" w:left="564"/>
        <w:jc w:val="both"/>
        <w:rPr>
          <w:rFonts w:eastAsia="標楷體"/>
          <w:sz w:val="28"/>
          <w:szCs w:val="28"/>
        </w:rPr>
      </w:pPr>
      <w:r>
        <w:rPr>
          <w:rFonts w:eastAsia="標楷體" w:hint="eastAsia"/>
          <w:sz w:val="28"/>
          <w:szCs w:val="28"/>
        </w:rPr>
        <w:t>二</w:t>
      </w:r>
      <w:r w:rsidR="00101197">
        <w:rPr>
          <w:rFonts w:eastAsia="標楷體"/>
          <w:sz w:val="28"/>
          <w:szCs w:val="28"/>
        </w:rPr>
        <w:t>、辦理專題演講及專業訓練</w:t>
      </w:r>
    </w:p>
    <w:p w:rsidR="00AD082E" w:rsidRPr="00AD082E" w:rsidRDefault="00A867AD"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（一</w:t>
      </w:r>
      <w:r w:rsidRPr="007C39F2">
        <w:rPr>
          <w:rFonts w:eastAsia="標楷體"/>
          <w:sz w:val="28"/>
          <w:szCs w:val="28"/>
        </w:rPr>
        <w:t>）</w:t>
      </w:r>
      <w:r w:rsidR="00E03C28">
        <w:rPr>
          <w:rFonts w:eastAsia="標楷體"/>
          <w:sz w:val="28"/>
          <w:szCs w:val="28"/>
        </w:rPr>
        <w:t>針對</w:t>
      </w:r>
      <w:r w:rsidR="00E03C28">
        <w:rPr>
          <w:rFonts w:eastAsia="標楷體" w:hint="eastAsia"/>
          <w:sz w:val="28"/>
          <w:szCs w:val="28"/>
        </w:rPr>
        <w:t>影響工作績效之員工</w:t>
      </w:r>
      <w:r w:rsidR="009221F8" w:rsidRPr="009221F8">
        <w:rPr>
          <w:rFonts w:eastAsia="標楷體"/>
          <w:sz w:val="28"/>
          <w:szCs w:val="28"/>
        </w:rPr>
        <w:t>需求為出發點</w:t>
      </w:r>
      <w:r w:rsidR="00450E6B" w:rsidRPr="00B75C70">
        <w:rPr>
          <w:rFonts w:eastAsia="標楷體"/>
          <w:sz w:val="28"/>
          <w:szCs w:val="28"/>
        </w:rPr>
        <w:t>，</w:t>
      </w:r>
      <w:r w:rsidR="00BD3C55">
        <w:rPr>
          <w:rFonts w:eastAsia="標楷體"/>
          <w:sz w:val="28"/>
          <w:szCs w:val="28"/>
        </w:rPr>
        <w:t>由</w:t>
      </w:r>
      <w:r w:rsidR="00BD3C55" w:rsidRPr="00B75C70">
        <w:rPr>
          <w:rFonts w:eastAsia="標楷體"/>
          <w:sz w:val="28"/>
          <w:szCs w:val="28"/>
        </w:rPr>
        <w:t>人事室或相關單位</w:t>
      </w:r>
      <w:r w:rsidR="00E03C28">
        <w:rPr>
          <w:rFonts w:eastAsia="標楷體"/>
          <w:sz w:val="28"/>
          <w:szCs w:val="28"/>
        </w:rPr>
        <w:t>籌辦</w:t>
      </w:r>
      <w:r w:rsidR="00450E6B" w:rsidRPr="00B75C70">
        <w:rPr>
          <w:rFonts w:eastAsia="標楷體"/>
          <w:sz w:val="28"/>
          <w:szCs w:val="28"/>
        </w:rPr>
        <w:t>多元講座與研習</w:t>
      </w:r>
      <w:r w:rsidR="00E03C28">
        <w:rPr>
          <w:rFonts w:eastAsia="標楷體" w:hint="eastAsia"/>
          <w:sz w:val="28"/>
          <w:szCs w:val="28"/>
        </w:rPr>
        <w:t>，</w:t>
      </w:r>
      <w:r w:rsidR="00450E6B" w:rsidRPr="00B75C70">
        <w:rPr>
          <w:rFonts w:eastAsia="標楷體"/>
          <w:sz w:val="28"/>
          <w:szCs w:val="28"/>
        </w:rPr>
        <w:t>內容包含</w:t>
      </w:r>
      <w:r w:rsidR="00E03C28">
        <w:rPr>
          <w:rFonts w:eastAsia="標楷體" w:hint="eastAsia"/>
          <w:sz w:val="28"/>
          <w:szCs w:val="28"/>
        </w:rPr>
        <w:t>工作與</w:t>
      </w:r>
      <w:proofErr w:type="gramStart"/>
      <w:r w:rsidR="00E03C28">
        <w:rPr>
          <w:rFonts w:eastAsia="標楷體" w:hint="eastAsia"/>
          <w:sz w:val="28"/>
          <w:szCs w:val="28"/>
        </w:rPr>
        <w:t>生活衡</w:t>
      </w:r>
      <w:proofErr w:type="gramEnd"/>
      <w:r w:rsidR="00E03C28">
        <w:rPr>
          <w:rFonts w:eastAsia="標楷體" w:hint="eastAsia"/>
          <w:sz w:val="28"/>
          <w:szCs w:val="28"/>
        </w:rPr>
        <w:t>平、</w:t>
      </w:r>
      <w:r w:rsidR="009A3A7D">
        <w:rPr>
          <w:rFonts w:eastAsia="標楷體" w:hint="eastAsia"/>
          <w:sz w:val="28"/>
          <w:szCs w:val="28"/>
        </w:rPr>
        <w:t>生活美學素養</w:t>
      </w:r>
      <w:r w:rsidR="00450E6B" w:rsidRPr="00B75C70">
        <w:rPr>
          <w:rFonts w:eastAsia="標楷體"/>
          <w:sz w:val="28"/>
          <w:szCs w:val="28"/>
        </w:rPr>
        <w:t>、法律實務、健康養生與個人財務規劃等。</w:t>
      </w:r>
    </w:p>
    <w:p w:rsidR="00450E6B" w:rsidRPr="00B75C70" w:rsidRDefault="00A867AD"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（二</w:t>
      </w:r>
      <w:r w:rsidRPr="00AD082E">
        <w:rPr>
          <w:rFonts w:eastAsia="標楷體"/>
          <w:sz w:val="28"/>
          <w:szCs w:val="28"/>
        </w:rPr>
        <w:t>）</w:t>
      </w:r>
      <w:r w:rsidR="009A3A7D">
        <w:rPr>
          <w:rFonts w:eastAsia="標楷體" w:hint="eastAsia"/>
          <w:sz w:val="28"/>
          <w:szCs w:val="28"/>
        </w:rPr>
        <w:t>人事</w:t>
      </w:r>
      <w:r w:rsidR="0080219A">
        <w:rPr>
          <w:rFonts w:eastAsia="標楷體"/>
          <w:sz w:val="28"/>
          <w:szCs w:val="28"/>
        </w:rPr>
        <w:t>人員</w:t>
      </w:r>
      <w:r w:rsidR="009A3A7D">
        <w:rPr>
          <w:rFonts w:eastAsia="標楷體" w:hint="eastAsia"/>
          <w:sz w:val="28"/>
          <w:szCs w:val="28"/>
        </w:rPr>
        <w:t>及員工關懷小天使</w:t>
      </w:r>
      <w:r w:rsidR="0080219A">
        <w:rPr>
          <w:rFonts w:eastAsia="標楷體"/>
          <w:sz w:val="28"/>
          <w:szCs w:val="28"/>
        </w:rPr>
        <w:t>專業訓練：</w:t>
      </w:r>
      <w:proofErr w:type="gramStart"/>
      <w:r w:rsidR="0080219A">
        <w:rPr>
          <w:rFonts w:eastAsia="標楷體"/>
          <w:sz w:val="28"/>
          <w:szCs w:val="28"/>
        </w:rPr>
        <w:t>薦送本</w:t>
      </w:r>
      <w:proofErr w:type="gramEnd"/>
      <w:r w:rsidR="0080219A">
        <w:rPr>
          <w:rFonts w:eastAsia="標楷體" w:hint="eastAsia"/>
          <w:sz w:val="28"/>
          <w:szCs w:val="28"/>
        </w:rPr>
        <w:t>會</w:t>
      </w:r>
      <w:r w:rsidR="00450E6B" w:rsidRPr="00B75C70">
        <w:rPr>
          <w:rFonts w:eastAsia="標楷體"/>
          <w:sz w:val="28"/>
          <w:szCs w:val="28"/>
        </w:rPr>
        <w:t>承辦</w:t>
      </w:r>
      <w:r w:rsidR="009A3A7D">
        <w:rPr>
          <w:rFonts w:eastAsia="標楷體" w:hint="eastAsia"/>
          <w:sz w:val="28"/>
          <w:szCs w:val="28"/>
        </w:rPr>
        <w:t>或協辦</w:t>
      </w:r>
      <w:r w:rsidR="00450E6B" w:rsidRPr="00B75C70">
        <w:rPr>
          <w:rFonts w:eastAsia="標楷體"/>
          <w:sz w:val="28"/>
          <w:szCs w:val="28"/>
        </w:rPr>
        <w:t>員工協助方案相關業務人員參加外部訓練機構</w:t>
      </w:r>
      <w:r w:rsidR="0080219A">
        <w:rPr>
          <w:rFonts w:eastAsia="標楷體"/>
          <w:sz w:val="28"/>
          <w:szCs w:val="28"/>
        </w:rPr>
        <w:t>辦理之心理</w:t>
      </w:r>
      <w:r w:rsidR="003E7541">
        <w:rPr>
          <w:rFonts w:eastAsia="標楷體"/>
          <w:sz w:val="28"/>
          <w:szCs w:val="28"/>
        </w:rPr>
        <w:t>諮詢（商）</w:t>
      </w:r>
      <w:r w:rsidR="0080219A">
        <w:rPr>
          <w:rFonts w:eastAsia="標楷體"/>
          <w:sz w:val="28"/>
          <w:szCs w:val="28"/>
        </w:rPr>
        <w:t>相關研習，必要時，本</w:t>
      </w:r>
      <w:r w:rsidR="0080219A">
        <w:rPr>
          <w:rFonts w:eastAsia="標楷體" w:hint="eastAsia"/>
          <w:sz w:val="28"/>
          <w:szCs w:val="28"/>
        </w:rPr>
        <w:t>會</w:t>
      </w:r>
      <w:r w:rsidR="00450E6B" w:rsidRPr="00B75C70">
        <w:rPr>
          <w:rFonts w:eastAsia="標楷體"/>
          <w:sz w:val="28"/>
          <w:szCs w:val="28"/>
        </w:rPr>
        <w:t>得自行規劃辦理。</w:t>
      </w:r>
    </w:p>
    <w:p w:rsidR="00450E6B" w:rsidRPr="00B75C70" w:rsidRDefault="00A867AD"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（三</w:t>
      </w:r>
      <w:r w:rsidRPr="00AD082E">
        <w:rPr>
          <w:rFonts w:eastAsia="標楷體"/>
          <w:sz w:val="28"/>
          <w:szCs w:val="28"/>
        </w:rPr>
        <w:t>）</w:t>
      </w:r>
      <w:r w:rsidR="002D526E" w:rsidRPr="00B75C70">
        <w:rPr>
          <w:rFonts w:eastAsia="標楷體"/>
          <w:sz w:val="28"/>
          <w:szCs w:val="28"/>
        </w:rPr>
        <w:t>主管人員敏感度訓練：</w:t>
      </w:r>
      <w:proofErr w:type="gramStart"/>
      <w:r w:rsidR="0080219A">
        <w:rPr>
          <w:rFonts w:eastAsia="標楷體"/>
          <w:sz w:val="28"/>
          <w:szCs w:val="28"/>
        </w:rPr>
        <w:t>薦送本</w:t>
      </w:r>
      <w:proofErr w:type="gramEnd"/>
      <w:r w:rsidR="0080219A">
        <w:rPr>
          <w:rFonts w:eastAsia="標楷體" w:hint="eastAsia"/>
          <w:sz w:val="28"/>
          <w:szCs w:val="28"/>
        </w:rPr>
        <w:t>會</w:t>
      </w:r>
      <w:r w:rsidR="00450E6B" w:rsidRPr="00B75C70">
        <w:rPr>
          <w:rFonts w:eastAsia="標楷體"/>
          <w:sz w:val="28"/>
          <w:szCs w:val="28"/>
        </w:rPr>
        <w:t>主管人員參加外部訓練機構辦理之面談技巧、心理</w:t>
      </w:r>
      <w:r w:rsidR="003E7541">
        <w:rPr>
          <w:rFonts w:eastAsia="標楷體"/>
          <w:sz w:val="28"/>
          <w:szCs w:val="28"/>
        </w:rPr>
        <w:t>諮詢（商）</w:t>
      </w:r>
      <w:r w:rsidR="00450E6B" w:rsidRPr="00B75C70">
        <w:rPr>
          <w:rFonts w:eastAsia="標楷體"/>
          <w:sz w:val="28"/>
          <w:szCs w:val="28"/>
        </w:rPr>
        <w:t>、危機處理相關課程，必要時，本</w:t>
      </w:r>
      <w:r w:rsidR="0080219A">
        <w:rPr>
          <w:rFonts w:eastAsia="標楷體" w:hint="eastAsia"/>
          <w:sz w:val="28"/>
          <w:szCs w:val="28"/>
        </w:rPr>
        <w:t>會</w:t>
      </w:r>
      <w:r w:rsidR="00450E6B" w:rsidRPr="00B75C70">
        <w:rPr>
          <w:rFonts w:eastAsia="標楷體"/>
          <w:sz w:val="28"/>
          <w:szCs w:val="28"/>
        </w:rPr>
        <w:t>得自行規劃辦理。</w:t>
      </w:r>
    </w:p>
    <w:p w:rsidR="00450E6B" w:rsidRPr="0080219A" w:rsidRDefault="009A3A7D" w:rsidP="003465C9">
      <w:pPr>
        <w:snapToGrid w:val="0"/>
        <w:ind w:leftChars="235" w:left="564"/>
        <w:jc w:val="both"/>
        <w:rPr>
          <w:rFonts w:eastAsia="標楷體"/>
          <w:sz w:val="28"/>
          <w:szCs w:val="28"/>
        </w:rPr>
      </w:pPr>
      <w:r>
        <w:rPr>
          <w:rFonts w:eastAsia="標楷體" w:hint="eastAsia"/>
          <w:sz w:val="28"/>
          <w:szCs w:val="28"/>
        </w:rPr>
        <w:t>三</w:t>
      </w:r>
      <w:r w:rsidR="00B37386">
        <w:rPr>
          <w:rFonts w:eastAsia="標楷體"/>
          <w:sz w:val="28"/>
          <w:szCs w:val="28"/>
        </w:rPr>
        <w:t>、其他</w:t>
      </w:r>
      <w:r>
        <w:rPr>
          <w:rFonts w:eastAsia="標楷體" w:hint="eastAsia"/>
          <w:sz w:val="28"/>
          <w:szCs w:val="28"/>
        </w:rPr>
        <w:t>活動</w:t>
      </w:r>
      <w:r w:rsidR="0018488F">
        <w:rPr>
          <w:rFonts w:eastAsia="標楷體" w:hint="eastAsia"/>
          <w:sz w:val="28"/>
          <w:szCs w:val="28"/>
        </w:rPr>
        <w:t>及措施</w:t>
      </w:r>
    </w:p>
    <w:p w:rsidR="00BB2EE4" w:rsidRDefault="00A867AD"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（一）</w:t>
      </w:r>
      <w:r w:rsidR="00BB2EE4">
        <w:rPr>
          <w:rFonts w:eastAsia="標楷體" w:hint="eastAsia"/>
          <w:sz w:val="28"/>
          <w:szCs w:val="28"/>
        </w:rPr>
        <w:t>因應</w:t>
      </w:r>
      <w:proofErr w:type="gramStart"/>
      <w:r w:rsidR="00BB2EE4">
        <w:rPr>
          <w:rFonts w:eastAsia="標楷體" w:hint="eastAsia"/>
          <w:sz w:val="28"/>
          <w:szCs w:val="28"/>
        </w:rPr>
        <w:t>新冠肺炎疫</w:t>
      </w:r>
      <w:proofErr w:type="gramEnd"/>
      <w:r w:rsidR="00BB2EE4">
        <w:rPr>
          <w:rFonts w:eastAsia="標楷體" w:hint="eastAsia"/>
          <w:sz w:val="28"/>
          <w:szCs w:val="28"/>
        </w:rPr>
        <w:t>情，訂定本會「</w:t>
      </w:r>
      <w:r w:rsidR="00BB2EE4" w:rsidRPr="00BB2EE4">
        <w:rPr>
          <w:rFonts w:eastAsia="標楷體" w:hint="eastAsia"/>
          <w:sz w:val="28"/>
          <w:szCs w:val="28"/>
        </w:rPr>
        <w:t>防範嚴重特殊傳染性肺炎</w:t>
      </w:r>
      <w:proofErr w:type="gramStart"/>
      <w:r w:rsidR="00BB2EE4" w:rsidRPr="00BB2EE4">
        <w:rPr>
          <w:rFonts w:eastAsia="標楷體" w:hint="eastAsia"/>
          <w:sz w:val="28"/>
          <w:szCs w:val="28"/>
        </w:rPr>
        <w:t>疫</w:t>
      </w:r>
      <w:proofErr w:type="gramEnd"/>
      <w:r w:rsidR="00BB2EE4" w:rsidRPr="00BB2EE4">
        <w:rPr>
          <w:rFonts w:eastAsia="標楷體" w:hint="eastAsia"/>
          <w:sz w:val="28"/>
          <w:szCs w:val="28"/>
        </w:rPr>
        <w:t>情員工自主健康管理要點</w:t>
      </w:r>
      <w:r w:rsidR="00BB2EE4">
        <w:rPr>
          <w:rFonts w:eastAsia="標楷體" w:hint="eastAsia"/>
          <w:sz w:val="28"/>
          <w:szCs w:val="28"/>
        </w:rPr>
        <w:t>」及「</w:t>
      </w:r>
      <w:r w:rsidR="00BB2EE4" w:rsidRPr="00BB2EE4">
        <w:rPr>
          <w:rFonts w:eastAsia="標楷體" w:hint="eastAsia"/>
          <w:sz w:val="28"/>
          <w:szCs w:val="28"/>
        </w:rPr>
        <w:t>員工安全及衛生防疫實施計畫</w:t>
      </w:r>
      <w:r w:rsidR="00BB2EE4">
        <w:rPr>
          <w:rFonts w:eastAsia="標楷體" w:hint="eastAsia"/>
          <w:sz w:val="28"/>
          <w:szCs w:val="28"/>
        </w:rPr>
        <w:t>」以提供安全無疑的辦公環境，始同仁能安心、放心並且有信心地執行業務。</w:t>
      </w:r>
    </w:p>
    <w:p w:rsidR="00450E6B" w:rsidRPr="00B75C70" w:rsidRDefault="00BB2EE4"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（二</w:t>
      </w:r>
      <w:r>
        <w:rPr>
          <w:rFonts w:eastAsia="標楷體"/>
          <w:sz w:val="28"/>
          <w:szCs w:val="28"/>
        </w:rPr>
        <w:t>）</w:t>
      </w:r>
      <w:r w:rsidR="00872F33">
        <w:rPr>
          <w:rFonts w:eastAsia="標楷體" w:hint="eastAsia"/>
          <w:sz w:val="28"/>
          <w:szCs w:val="28"/>
        </w:rPr>
        <w:t>舉辦</w:t>
      </w:r>
      <w:r w:rsidR="00B37386">
        <w:rPr>
          <w:rFonts w:eastAsia="標楷體"/>
          <w:sz w:val="28"/>
          <w:szCs w:val="28"/>
        </w:rPr>
        <w:t>員工</w:t>
      </w:r>
      <w:r w:rsidR="00B37386">
        <w:rPr>
          <w:rFonts w:eastAsia="標楷體" w:hint="eastAsia"/>
          <w:sz w:val="28"/>
          <w:szCs w:val="28"/>
        </w:rPr>
        <w:t>標竿學習及</w:t>
      </w:r>
      <w:r w:rsidR="009A3A7D">
        <w:rPr>
          <w:rFonts w:eastAsia="標楷體" w:hint="eastAsia"/>
          <w:sz w:val="28"/>
          <w:szCs w:val="28"/>
        </w:rPr>
        <w:t>業務</w:t>
      </w:r>
      <w:r w:rsidR="00342AB4">
        <w:rPr>
          <w:rFonts w:eastAsia="標楷體" w:hint="eastAsia"/>
          <w:sz w:val="28"/>
          <w:szCs w:val="28"/>
        </w:rPr>
        <w:t>交流</w:t>
      </w:r>
      <w:r w:rsidR="000B27C0">
        <w:rPr>
          <w:rFonts w:eastAsia="標楷體"/>
          <w:sz w:val="28"/>
          <w:szCs w:val="28"/>
        </w:rPr>
        <w:t>活動：每年</w:t>
      </w:r>
      <w:r w:rsidR="000B27C0">
        <w:rPr>
          <w:rFonts w:eastAsia="標楷體" w:hint="eastAsia"/>
          <w:sz w:val="28"/>
          <w:szCs w:val="28"/>
        </w:rPr>
        <w:t>赴他機關辦理標竿學習及</w:t>
      </w:r>
      <w:r w:rsidR="00450E6B" w:rsidRPr="00B75C70">
        <w:rPr>
          <w:rFonts w:eastAsia="標楷體"/>
          <w:sz w:val="28"/>
          <w:szCs w:val="28"/>
        </w:rPr>
        <w:t>體育</w:t>
      </w:r>
      <w:r w:rsidR="000B27C0">
        <w:rPr>
          <w:rFonts w:eastAsia="標楷體" w:hint="eastAsia"/>
          <w:sz w:val="28"/>
          <w:szCs w:val="28"/>
        </w:rPr>
        <w:t>競技交流友誼賽</w:t>
      </w:r>
      <w:r w:rsidR="00450E6B" w:rsidRPr="00B75C70">
        <w:rPr>
          <w:rFonts w:eastAsia="標楷體"/>
          <w:sz w:val="28"/>
          <w:szCs w:val="28"/>
        </w:rPr>
        <w:t>，培養團隊合作協作能力與意願，提昇工作動機與樂趣。</w:t>
      </w:r>
    </w:p>
    <w:p w:rsidR="00872F33" w:rsidRDefault="00450E6B" w:rsidP="003465C9">
      <w:pPr>
        <w:tabs>
          <w:tab w:val="left" w:pos="868"/>
        </w:tabs>
        <w:adjustRightInd w:val="0"/>
        <w:snapToGrid w:val="0"/>
        <w:ind w:leftChars="473" w:left="1983" w:hangingChars="303" w:hanging="848"/>
        <w:jc w:val="both"/>
        <w:rPr>
          <w:rFonts w:eastAsia="標楷體"/>
          <w:sz w:val="28"/>
          <w:szCs w:val="28"/>
        </w:rPr>
      </w:pPr>
      <w:r w:rsidRPr="00B75C70">
        <w:rPr>
          <w:rFonts w:eastAsia="標楷體"/>
          <w:sz w:val="28"/>
          <w:szCs w:val="28"/>
        </w:rPr>
        <w:t>（</w:t>
      </w:r>
      <w:r w:rsidR="00BB2EE4">
        <w:rPr>
          <w:rFonts w:eastAsia="標楷體" w:hint="eastAsia"/>
          <w:sz w:val="28"/>
          <w:szCs w:val="28"/>
        </w:rPr>
        <w:t>三</w:t>
      </w:r>
      <w:r w:rsidR="005073E8">
        <w:rPr>
          <w:rFonts w:eastAsia="標楷體"/>
          <w:sz w:val="28"/>
          <w:szCs w:val="28"/>
        </w:rPr>
        <w:t>）</w:t>
      </w:r>
      <w:r w:rsidR="009637A9">
        <w:rPr>
          <w:rFonts w:eastAsia="標楷體" w:hint="eastAsia"/>
          <w:sz w:val="28"/>
          <w:szCs w:val="28"/>
        </w:rPr>
        <w:t>提供</w:t>
      </w:r>
      <w:proofErr w:type="gramStart"/>
      <w:r w:rsidR="009637A9">
        <w:rPr>
          <w:rFonts w:eastAsia="標楷體" w:hint="eastAsia"/>
          <w:sz w:val="28"/>
          <w:szCs w:val="28"/>
        </w:rPr>
        <w:t>紓</w:t>
      </w:r>
      <w:proofErr w:type="gramEnd"/>
      <w:r w:rsidR="009637A9">
        <w:rPr>
          <w:rFonts w:eastAsia="標楷體" w:hint="eastAsia"/>
          <w:sz w:val="28"/>
          <w:szCs w:val="28"/>
        </w:rPr>
        <w:t>壓設施：</w:t>
      </w:r>
      <w:r w:rsidR="00872F33">
        <w:rPr>
          <w:rFonts w:eastAsia="標楷體" w:hint="eastAsia"/>
          <w:sz w:val="28"/>
          <w:szCs w:val="28"/>
        </w:rPr>
        <w:t>設置</w:t>
      </w:r>
      <w:proofErr w:type="gramStart"/>
      <w:r w:rsidR="009637A9">
        <w:rPr>
          <w:rFonts w:eastAsia="標楷體" w:hint="eastAsia"/>
          <w:sz w:val="28"/>
          <w:szCs w:val="28"/>
        </w:rPr>
        <w:t>紓</w:t>
      </w:r>
      <w:proofErr w:type="gramEnd"/>
      <w:r w:rsidR="009637A9">
        <w:rPr>
          <w:rFonts w:eastAsia="標楷體" w:hint="eastAsia"/>
          <w:sz w:val="28"/>
          <w:szCs w:val="28"/>
        </w:rPr>
        <w:t>壓小站</w:t>
      </w:r>
      <w:r w:rsidR="00872F33">
        <w:rPr>
          <w:rFonts w:eastAsia="標楷體" w:hint="eastAsia"/>
          <w:sz w:val="28"/>
          <w:szCs w:val="28"/>
        </w:rPr>
        <w:t>、康樂室及</w:t>
      </w:r>
      <w:r w:rsidR="009637A9">
        <w:rPr>
          <w:rFonts w:eastAsia="標楷體" w:hint="eastAsia"/>
          <w:sz w:val="28"/>
          <w:szCs w:val="28"/>
        </w:rPr>
        <w:t>有氧</w:t>
      </w:r>
      <w:r w:rsidR="00872F33">
        <w:rPr>
          <w:rFonts w:eastAsia="標楷體" w:hint="eastAsia"/>
          <w:sz w:val="28"/>
          <w:szCs w:val="28"/>
        </w:rPr>
        <w:t>韻律</w:t>
      </w:r>
      <w:r w:rsidR="009637A9">
        <w:rPr>
          <w:rFonts w:eastAsia="標楷體" w:hint="eastAsia"/>
          <w:sz w:val="28"/>
          <w:szCs w:val="28"/>
        </w:rPr>
        <w:t>教室</w:t>
      </w:r>
      <w:r w:rsidR="0018488F">
        <w:rPr>
          <w:rFonts w:eastAsia="標楷體" w:hint="eastAsia"/>
          <w:sz w:val="28"/>
          <w:szCs w:val="28"/>
        </w:rPr>
        <w:t>，提供同仁公餘時間</w:t>
      </w:r>
      <w:r w:rsidR="00872F33">
        <w:rPr>
          <w:rFonts w:eastAsia="標楷體" w:hint="eastAsia"/>
          <w:sz w:val="28"/>
          <w:szCs w:val="28"/>
        </w:rPr>
        <w:t>使用，紓解工作</w:t>
      </w:r>
      <w:r w:rsidR="0018488F">
        <w:rPr>
          <w:rFonts w:eastAsia="標楷體" w:hint="eastAsia"/>
          <w:sz w:val="28"/>
          <w:szCs w:val="28"/>
        </w:rPr>
        <w:t>與生活</w:t>
      </w:r>
      <w:r w:rsidR="00872F33">
        <w:rPr>
          <w:rFonts w:eastAsia="標楷體" w:hint="eastAsia"/>
          <w:sz w:val="28"/>
          <w:szCs w:val="28"/>
        </w:rPr>
        <w:t>壓力。</w:t>
      </w:r>
    </w:p>
    <w:p w:rsidR="00BD3C55" w:rsidRPr="00BD3C55" w:rsidRDefault="00495F31" w:rsidP="003465C9">
      <w:pPr>
        <w:tabs>
          <w:tab w:val="left" w:pos="868"/>
        </w:tabs>
        <w:adjustRightInd w:val="0"/>
        <w:snapToGrid w:val="0"/>
        <w:ind w:leftChars="473" w:left="1983" w:hangingChars="303" w:hanging="848"/>
        <w:jc w:val="both"/>
        <w:rPr>
          <w:rFonts w:eastAsia="標楷體"/>
          <w:sz w:val="28"/>
          <w:szCs w:val="28"/>
        </w:rPr>
      </w:pPr>
      <w:r w:rsidRPr="00BD3C55">
        <w:rPr>
          <w:rFonts w:eastAsia="標楷體"/>
          <w:sz w:val="28"/>
          <w:szCs w:val="28"/>
        </w:rPr>
        <w:t>（</w:t>
      </w:r>
      <w:r w:rsidR="00BB2EE4">
        <w:rPr>
          <w:rFonts w:eastAsia="標楷體" w:hint="eastAsia"/>
          <w:sz w:val="28"/>
          <w:szCs w:val="28"/>
        </w:rPr>
        <w:t>四</w:t>
      </w:r>
      <w:r w:rsidRPr="00BD3C55">
        <w:rPr>
          <w:rFonts w:eastAsia="標楷體"/>
          <w:sz w:val="28"/>
          <w:szCs w:val="28"/>
        </w:rPr>
        <w:t>）</w:t>
      </w:r>
      <w:r w:rsidR="00BD3C55">
        <w:rPr>
          <w:rFonts w:eastAsia="標楷體" w:hint="eastAsia"/>
          <w:sz w:val="28"/>
          <w:szCs w:val="28"/>
        </w:rPr>
        <w:t>設置</w:t>
      </w:r>
      <w:r w:rsidRPr="00BD3C55">
        <w:rPr>
          <w:rFonts w:eastAsia="標楷體"/>
          <w:sz w:val="28"/>
          <w:szCs w:val="28"/>
        </w:rPr>
        <w:t>「員工協助方案專區」</w:t>
      </w:r>
      <w:r w:rsidR="00BD3C55">
        <w:rPr>
          <w:rFonts w:eastAsia="標楷體" w:hint="eastAsia"/>
          <w:sz w:val="28"/>
          <w:szCs w:val="28"/>
        </w:rPr>
        <w:t>：</w:t>
      </w:r>
      <w:r w:rsidR="00DB3DF7">
        <w:rPr>
          <w:rFonts w:eastAsia="標楷體" w:hint="eastAsia"/>
          <w:sz w:val="28"/>
          <w:szCs w:val="28"/>
        </w:rPr>
        <w:t>於</w:t>
      </w:r>
      <w:r w:rsidR="00BD3C55">
        <w:rPr>
          <w:rFonts w:eastAsia="標楷體" w:hint="eastAsia"/>
          <w:sz w:val="28"/>
          <w:szCs w:val="28"/>
        </w:rPr>
        <w:t>本會</w:t>
      </w:r>
      <w:r w:rsidR="00BD3C55" w:rsidRPr="00BD3C55">
        <w:rPr>
          <w:rFonts w:eastAsia="標楷體"/>
          <w:sz w:val="28"/>
          <w:szCs w:val="28"/>
        </w:rPr>
        <w:t>網頁</w:t>
      </w:r>
      <w:r w:rsidR="002675E7">
        <w:rPr>
          <w:rFonts w:eastAsia="標楷體" w:hint="eastAsia"/>
          <w:sz w:val="28"/>
          <w:szCs w:val="28"/>
        </w:rPr>
        <w:t>設置</w:t>
      </w:r>
      <w:r w:rsidR="002675E7" w:rsidRPr="00BD3C55">
        <w:rPr>
          <w:rFonts w:eastAsia="標楷體"/>
          <w:sz w:val="28"/>
          <w:szCs w:val="28"/>
        </w:rPr>
        <w:t>「員工協助方案專區」</w:t>
      </w:r>
      <w:r w:rsidR="00BD3C55" w:rsidRPr="00BD3C55">
        <w:rPr>
          <w:rFonts w:eastAsia="標楷體"/>
          <w:sz w:val="28"/>
          <w:szCs w:val="28"/>
        </w:rPr>
        <w:t>並隨時更新資訊公告</w:t>
      </w:r>
      <w:r w:rsidR="00C95CBE">
        <w:rPr>
          <w:rFonts w:eastAsia="標楷體" w:hint="eastAsia"/>
          <w:sz w:val="28"/>
          <w:szCs w:val="28"/>
        </w:rPr>
        <w:t>，</w:t>
      </w:r>
      <w:r w:rsidR="0018488F">
        <w:rPr>
          <w:rFonts w:eastAsia="標楷體" w:hint="eastAsia"/>
          <w:sz w:val="28"/>
          <w:szCs w:val="28"/>
        </w:rPr>
        <w:t>提升資訊取得之便捷性</w:t>
      </w:r>
      <w:r w:rsidR="00BD3C55">
        <w:rPr>
          <w:rFonts w:eastAsia="標楷體" w:hint="eastAsia"/>
          <w:sz w:val="28"/>
          <w:szCs w:val="28"/>
        </w:rPr>
        <w:t>。</w:t>
      </w:r>
    </w:p>
    <w:p w:rsidR="00495F31" w:rsidRDefault="00BD3C55" w:rsidP="003465C9">
      <w:pPr>
        <w:tabs>
          <w:tab w:val="left" w:pos="868"/>
        </w:tabs>
        <w:adjustRightInd w:val="0"/>
        <w:snapToGrid w:val="0"/>
        <w:ind w:leftChars="473" w:left="1983" w:hangingChars="303" w:hanging="848"/>
        <w:jc w:val="both"/>
        <w:rPr>
          <w:rFonts w:eastAsia="標楷體"/>
          <w:sz w:val="28"/>
          <w:szCs w:val="28"/>
        </w:rPr>
      </w:pPr>
      <w:r>
        <w:rPr>
          <w:rFonts w:eastAsia="標楷體" w:hint="eastAsia"/>
          <w:sz w:val="28"/>
          <w:szCs w:val="28"/>
        </w:rPr>
        <w:t>（</w:t>
      </w:r>
      <w:r w:rsidR="00BB2EE4">
        <w:rPr>
          <w:rFonts w:eastAsia="標楷體" w:hint="eastAsia"/>
          <w:sz w:val="28"/>
          <w:szCs w:val="28"/>
        </w:rPr>
        <w:t>五</w:t>
      </w:r>
      <w:r>
        <w:rPr>
          <w:rFonts w:eastAsia="標楷體" w:hint="eastAsia"/>
          <w:sz w:val="28"/>
          <w:szCs w:val="28"/>
        </w:rPr>
        <w:t>）</w:t>
      </w:r>
      <w:r w:rsidR="00495F31" w:rsidRPr="00BD3C55">
        <w:rPr>
          <w:rFonts w:eastAsia="標楷體"/>
          <w:sz w:val="28"/>
          <w:szCs w:val="28"/>
        </w:rPr>
        <w:t>設置員工</w:t>
      </w:r>
      <w:r w:rsidR="00AD5855" w:rsidRPr="00BD3C55">
        <w:rPr>
          <w:rFonts w:eastAsia="標楷體"/>
          <w:sz w:val="28"/>
          <w:szCs w:val="28"/>
        </w:rPr>
        <w:t>協助方案專用</w:t>
      </w:r>
      <w:r w:rsidR="00495F31" w:rsidRPr="00BD3C55">
        <w:rPr>
          <w:rFonts w:eastAsia="標楷體"/>
          <w:sz w:val="28"/>
          <w:szCs w:val="28"/>
        </w:rPr>
        <w:t>信箱：本</w:t>
      </w:r>
      <w:r w:rsidR="002675E7">
        <w:rPr>
          <w:rFonts w:eastAsia="標楷體" w:hint="eastAsia"/>
          <w:sz w:val="28"/>
          <w:szCs w:val="28"/>
        </w:rPr>
        <w:t>會</w:t>
      </w:r>
      <w:r w:rsidR="00495F31" w:rsidRPr="00BD3C55">
        <w:rPr>
          <w:rFonts w:eastAsia="標楷體"/>
          <w:sz w:val="28"/>
          <w:szCs w:val="28"/>
        </w:rPr>
        <w:t>置有員工協助方案專用信箱</w:t>
      </w:r>
      <w:r w:rsidR="00495F31" w:rsidRPr="00BD3C55">
        <w:rPr>
          <w:rFonts w:eastAsia="標楷體"/>
          <w:sz w:val="28"/>
          <w:szCs w:val="28"/>
        </w:rPr>
        <w:t xml:space="preserve"> </w:t>
      </w:r>
      <w:proofErr w:type="gramStart"/>
      <w:r w:rsidR="00DB3DF7">
        <w:rPr>
          <w:rFonts w:eastAsia="標楷體" w:hint="eastAsia"/>
          <w:sz w:val="28"/>
          <w:szCs w:val="28"/>
        </w:rPr>
        <w:t>（</w:t>
      </w:r>
      <w:proofErr w:type="gramEnd"/>
      <w:r w:rsidR="00D4329F">
        <w:fldChar w:fldCharType="begin"/>
      </w:r>
      <w:r w:rsidR="00D4329F">
        <w:instrText xml:space="preserve"> HYPERLINK "mailto:person@cyscc.gov.tw" </w:instrText>
      </w:r>
      <w:r w:rsidR="00D4329F">
        <w:fldChar w:fldCharType="separate"/>
      </w:r>
      <w:r w:rsidR="004D33A4" w:rsidRPr="00B74ED0">
        <w:rPr>
          <w:rStyle w:val="ab"/>
          <w:rFonts w:eastAsia="標楷體" w:hint="eastAsia"/>
          <w:sz w:val="28"/>
          <w:szCs w:val="28"/>
        </w:rPr>
        <w:t>person</w:t>
      </w:r>
      <w:r w:rsidR="004D33A4" w:rsidRPr="00B74ED0">
        <w:rPr>
          <w:rStyle w:val="ab"/>
          <w:rFonts w:eastAsia="標楷體"/>
          <w:sz w:val="28"/>
          <w:szCs w:val="28"/>
        </w:rPr>
        <w:t>@cy</w:t>
      </w:r>
      <w:r w:rsidR="004D33A4" w:rsidRPr="00B74ED0">
        <w:rPr>
          <w:rStyle w:val="ab"/>
          <w:rFonts w:eastAsia="標楷體" w:hint="eastAsia"/>
          <w:sz w:val="28"/>
          <w:szCs w:val="28"/>
        </w:rPr>
        <w:t>scc</w:t>
      </w:r>
      <w:r w:rsidR="004D33A4" w:rsidRPr="00B74ED0">
        <w:rPr>
          <w:rStyle w:val="ab"/>
          <w:rFonts w:eastAsia="標楷體"/>
          <w:sz w:val="28"/>
          <w:szCs w:val="28"/>
        </w:rPr>
        <w:t>.gov.tw</w:t>
      </w:r>
      <w:r w:rsidR="00D4329F">
        <w:rPr>
          <w:rStyle w:val="ab"/>
          <w:rFonts w:eastAsia="標楷體"/>
          <w:sz w:val="28"/>
          <w:szCs w:val="28"/>
        </w:rPr>
        <w:fldChar w:fldCharType="end"/>
      </w:r>
      <w:proofErr w:type="gramStart"/>
      <w:r w:rsidR="00DB3DF7">
        <w:rPr>
          <w:rFonts w:eastAsia="標楷體" w:hint="eastAsia"/>
          <w:sz w:val="28"/>
          <w:szCs w:val="28"/>
        </w:rPr>
        <w:t>）</w:t>
      </w:r>
      <w:proofErr w:type="gramEnd"/>
      <w:r w:rsidR="00495F31" w:rsidRPr="00BD3C55">
        <w:rPr>
          <w:rFonts w:eastAsia="標楷體"/>
          <w:sz w:val="28"/>
          <w:szCs w:val="28"/>
        </w:rPr>
        <w:t>，由人事</w:t>
      </w:r>
      <w:r w:rsidR="002675E7">
        <w:rPr>
          <w:rFonts w:eastAsia="標楷體" w:hint="eastAsia"/>
          <w:sz w:val="28"/>
          <w:szCs w:val="28"/>
        </w:rPr>
        <w:t>室</w:t>
      </w:r>
      <w:r w:rsidR="00495F31" w:rsidRPr="00BD3C55">
        <w:rPr>
          <w:rFonts w:eastAsia="標楷體"/>
          <w:sz w:val="28"/>
          <w:szCs w:val="28"/>
        </w:rPr>
        <w:t>辦理員工協助方案專責人員</w:t>
      </w:r>
      <w:r w:rsidR="00495F31" w:rsidRPr="00BD3C55">
        <w:rPr>
          <w:rFonts w:eastAsia="標楷體"/>
          <w:sz w:val="28"/>
          <w:szCs w:val="28"/>
        </w:rPr>
        <w:lastRenderedPageBreak/>
        <w:t>負責管理回覆，全程保密以維護同仁權益。</w:t>
      </w:r>
    </w:p>
    <w:p w:rsidR="001649BD" w:rsidRPr="00036213" w:rsidRDefault="003465C9" w:rsidP="00FA12E8">
      <w:pPr>
        <w:snapToGrid w:val="0"/>
        <w:spacing w:beforeLines="50" w:before="183" w:afterLines="50" w:after="183"/>
        <w:jc w:val="both"/>
        <w:rPr>
          <w:rFonts w:eastAsia="標楷體"/>
          <w:b/>
          <w:sz w:val="28"/>
          <w:szCs w:val="28"/>
        </w:rPr>
      </w:pPr>
      <w:proofErr w:type="gramStart"/>
      <w:r>
        <w:rPr>
          <w:rFonts w:eastAsia="標楷體" w:hint="eastAsia"/>
          <w:b/>
          <w:sz w:val="28"/>
          <w:szCs w:val="28"/>
        </w:rPr>
        <w:t>柒</w:t>
      </w:r>
      <w:proofErr w:type="gramEnd"/>
      <w:r w:rsidR="001649BD" w:rsidRPr="00036213">
        <w:rPr>
          <w:rFonts w:eastAsia="標楷體"/>
          <w:b/>
          <w:sz w:val="28"/>
          <w:szCs w:val="28"/>
        </w:rPr>
        <w:t>、訂定本</w:t>
      </w:r>
      <w:r w:rsidR="001649BD" w:rsidRPr="00036213">
        <w:rPr>
          <w:rFonts w:eastAsia="標楷體" w:hint="eastAsia"/>
          <w:b/>
          <w:sz w:val="28"/>
          <w:szCs w:val="28"/>
        </w:rPr>
        <w:t>會</w:t>
      </w:r>
      <w:r w:rsidR="001649BD" w:rsidRPr="00036213">
        <w:rPr>
          <w:rFonts w:eastAsia="標楷體"/>
          <w:b/>
          <w:sz w:val="28"/>
          <w:szCs w:val="28"/>
        </w:rPr>
        <w:t>員工協助方案標準作業流程圖及申請表件</w:t>
      </w:r>
    </w:p>
    <w:p w:rsidR="001649BD" w:rsidRPr="00036213" w:rsidRDefault="00AF7398" w:rsidP="003465C9">
      <w:pPr>
        <w:snapToGrid w:val="0"/>
        <w:ind w:leftChars="235" w:left="564"/>
        <w:jc w:val="both"/>
        <w:rPr>
          <w:rFonts w:eastAsia="標楷體"/>
          <w:sz w:val="28"/>
          <w:szCs w:val="28"/>
        </w:rPr>
      </w:pPr>
      <w:r>
        <w:rPr>
          <w:rFonts w:eastAsia="標楷體" w:hint="eastAsia"/>
          <w:sz w:val="28"/>
          <w:szCs w:val="28"/>
        </w:rPr>
        <w:t>一</w:t>
      </w:r>
      <w:r w:rsidR="00036213">
        <w:rPr>
          <w:rFonts w:eastAsia="標楷體" w:hint="eastAsia"/>
          <w:sz w:val="28"/>
          <w:szCs w:val="28"/>
        </w:rPr>
        <w:t>、</w:t>
      </w:r>
      <w:r w:rsidR="001649BD" w:rsidRPr="00036213">
        <w:rPr>
          <w:rFonts w:eastAsia="標楷體"/>
          <w:sz w:val="28"/>
          <w:szCs w:val="28"/>
        </w:rPr>
        <w:t>嘉義縣</w:t>
      </w:r>
      <w:r w:rsidR="001649BD" w:rsidRPr="00036213">
        <w:rPr>
          <w:rFonts w:eastAsia="標楷體" w:hint="eastAsia"/>
          <w:sz w:val="28"/>
          <w:szCs w:val="28"/>
        </w:rPr>
        <w:t>議會</w:t>
      </w:r>
      <w:r w:rsidR="001649BD" w:rsidRPr="00036213">
        <w:rPr>
          <w:rFonts w:eastAsia="標楷體"/>
          <w:sz w:val="28"/>
          <w:szCs w:val="28"/>
        </w:rPr>
        <w:t>員工協助</w:t>
      </w:r>
      <w:r w:rsidR="00EB24D9">
        <w:rPr>
          <w:rFonts w:eastAsia="標楷體" w:hint="eastAsia"/>
          <w:sz w:val="28"/>
          <w:szCs w:val="28"/>
        </w:rPr>
        <w:t>方案</w:t>
      </w:r>
      <w:r w:rsidR="001649BD" w:rsidRPr="00036213">
        <w:rPr>
          <w:rFonts w:eastAsia="標楷體"/>
          <w:sz w:val="28"/>
          <w:szCs w:val="28"/>
        </w:rPr>
        <w:t>一般個案處理流程（附件</w:t>
      </w:r>
      <w:r>
        <w:rPr>
          <w:rFonts w:eastAsia="標楷體" w:hint="eastAsia"/>
          <w:sz w:val="28"/>
          <w:szCs w:val="28"/>
        </w:rPr>
        <w:t>二</w:t>
      </w:r>
      <w:r w:rsidR="000044F1">
        <w:rPr>
          <w:rFonts w:eastAsia="標楷體"/>
          <w:sz w:val="28"/>
          <w:szCs w:val="28"/>
        </w:rPr>
        <w:t>）</w:t>
      </w:r>
    </w:p>
    <w:p w:rsidR="00AF7398" w:rsidRDefault="00AF7398" w:rsidP="003465C9">
      <w:pPr>
        <w:snapToGrid w:val="0"/>
        <w:ind w:leftChars="235" w:left="564"/>
        <w:jc w:val="both"/>
        <w:rPr>
          <w:rFonts w:eastAsia="標楷體"/>
          <w:sz w:val="28"/>
          <w:szCs w:val="28"/>
        </w:rPr>
      </w:pPr>
      <w:r>
        <w:rPr>
          <w:rFonts w:eastAsia="標楷體" w:hint="eastAsia"/>
          <w:sz w:val="28"/>
          <w:szCs w:val="28"/>
        </w:rPr>
        <w:t>二</w:t>
      </w:r>
      <w:r w:rsidR="00036213">
        <w:rPr>
          <w:rFonts w:eastAsia="標楷體" w:hint="eastAsia"/>
          <w:sz w:val="28"/>
          <w:szCs w:val="28"/>
        </w:rPr>
        <w:t>、</w:t>
      </w:r>
      <w:r>
        <w:rPr>
          <w:rFonts w:eastAsia="標楷體" w:hint="eastAsia"/>
          <w:sz w:val="28"/>
          <w:szCs w:val="28"/>
        </w:rPr>
        <w:t>嘉義縣議會主管人員轉</w:t>
      </w:r>
      <w:proofErr w:type="gramStart"/>
      <w:r>
        <w:rPr>
          <w:rFonts w:eastAsia="標楷體" w:hint="eastAsia"/>
          <w:sz w:val="28"/>
          <w:szCs w:val="28"/>
        </w:rPr>
        <w:t>介</w:t>
      </w:r>
      <w:proofErr w:type="gramEnd"/>
      <w:r>
        <w:rPr>
          <w:rFonts w:eastAsia="標楷體" w:hint="eastAsia"/>
          <w:sz w:val="28"/>
          <w:szCs w:val="28"/>
        </w:rPr>
        <w:t>流程</w:t>
      </w:r>
      <w:r w:rsidRPr="00036213">
        <w:rPr>
          <w:rFonts w:eastAsia="標楷體"/>
          <w:sz w:val="28"/>
          <w:szCs w:val="28"/>
        </w:rPr>
        <w:t>（附件</w:t>
      </w:r>
      <w:r>
        <w:rPr>
          <w:rFonts w:eastAsia="標楷體" w:hint="eastAsia"/>
          <w:sz w:val="28"/>
          <w:szCs w:val="28"/>
        </w:rPr>
        <w:t>三</w:t>
      </w:r>
      <w:r w:rsidRPr="00036213">
        <w:rPr>
          <w:rFonts w:eastAsia="標楷體"/>
          <w:sz w:val="28"/>
          <w:szCs w:val="28"/>
        </w:rPr>
        <w:t>）</w:t>
      </w:r>
    </w:p>
    <w:p w:rsidR="001649BD" w:rsidRPr="00036213" w:rsidRDefault="00AF7398" w:rsidP="003465C9">
      <w:pPr>
        <w:snapToGrid w:val="0"/>
        <w:ind w:leftChars="235" w:left="564"/>
        <w:jc w:val="both"/>
        <w:rPr>
          <w:rFonts w:eastAsia="標楷體"/>
          <w:sz w:val="28"/>
          <w:szCs w:val="28"/>
        </w:rPr>
      </w:pPr>
      <w:r>
        <w:rPr>
          <w:rFonts w:eastAsia="標楷體" w:hint="eastAsia"/>
          <w:sz w:val="28"/>
          <w:szCs w:val="28"/>
        </w:rPr>
        <w:t>三、</w:t>
      </w:r>
      <w:r w:rsidR="001649BD" w:rsidRPr="00036213">
        <w:rPr>
          <w:rFonts w:eastAsia="標楷體"/>
          <w:sz w:val="28"/>
          <w:szCs w:val="28"/>
        </w:rPr>
        <w:t>嘉義縣</w:t>
      </w:r>
      <w:r w:rsidR="001649BD" w:rsidRPr="00036213">
        <w:rPr>
          <w:rFonts w:eastAsia="標楷體" w:hint="eastAsia"/>
          <w:sz w:val="28"/>
          <w:szCs w:val="28"/>
        </w:rPr>
        <w:t>議會</w:t>
      </w:r>
      <w:r w:rsidR="001649BD" w:rsidRPr="00036213">
        <w:rPr>
          <w:rFonts w:eastAsia="標楷體"/>
          <w:sz w:val="28"/>
          <w:szCs w:val="28"/>
        </w:rPr>
        <w:t>員工協助</w:t>
      </w:r>
      <w:r w:rsidR="008B40B2">
        <w:rPr>
          <w:rFonts w:eastAsia="標楷體" w:hint="eastAsia"/>
          <w:sz w:val="28"/>
          <w:szCs w:val="28"/>
        </w:rPr>
        <w:t>方案</w:t>
      </w:r>
      <w:r w:rsidR="001649BD" w:rsidRPr="00036213">
        <w:rPr>
          <w:rFonts w:eastAsia="標楷體"/>
          <w:sz w:val="28"/>
          <w:szCs w:val="28"/>
        </w:rPr>
        <w:t>危機個案處理流程（附件</w:t>
      </w:r>
      <w:r>
        <w:rPr>
          <w:rFonts w:eastAsia="標楷體" w:hint="eastAsia"/>
          <w:sz w:val="28"/>
          <w:szCs w:val="28"/>
        </w:rPr>
        <w:t>四</w:t>
      </w:r>
      <w:r w:rsidR="000044F1">
        <w:rPr>
          <w:rFonts w:eastAsia="標楷體"/>
          <w:sz w:val="28"/>
          <w:szCs w:val="28"/>
        </w:rPr>
        <w:t>）</w:t>
      </w:r>
    </w:p>
    <w:p w:rsidR="001649BD" w:rsidRPr="00036213" w:rsidRDefault="00AF7398" w:rsidP="003465C9">
      <w:pPr>
        <w:snapToGrid w:val="0"/>
        <w:ind w:leftChars="235" w:left="564"/>
        <w:jc w:val="both"/>
        <w:rPr>
          <w:rFonts w:eastAsia="標楷體"/>
          <w:sz w:val="28"/>
          <w:szCs w:val="28"/>
        </w:rPr>
      </w:pPr>
      <w:r>
        <w:rPr>
          <w:rFonts w:eastAsia="標楷體" w:hint="eastAsia"/>
          <w:sz w:val="28"/>
          <w:szCs w:val="28"/>
        </w:rPr>
        <w:t>四</w:t>
      </w:r>
      <w:r w:rsidR="00036213">
        <w:rPr>
          <w:rFonts w:eastAsia="標楷體" w:hint="eastAsia"/>
          <w:sz w:val="28"/>
          <w:szCs w:val="28"/>
        </w:rPr>
        <w:t>、</w:t>
      </w:r>
      <w:r w:rsidR="001649BD" w:rsidRPr="00036213">
        <w:rPr>
          <w:rFonts w:eastAsia="標楷體"/>
          <w:sz w:val="28"/>
          <w:szCs w:val="28"/>
        </w:rPr>
        <w:t>嘉義縣</w:t>
      </w:r>
      <w:r w:rsidR="001649BD" w:rsidRPr="00036213">
        <w:rPr>
          <w:rFonts w:eastAsia="標楷體" w:hint="eastAsia"/>
          <w:sz w:val="28"/>
          <w:szCs w:val="28"/>
        </w:rPr>
        <w:t>議會</w:t>
      </w:r>
      <w:r w:rsidR="001649BD" w:rsidRPr="00036213">
        <w:rPr>
          <w:rFonts w:eastAsia="標楷體"/>
          <w:sz w:val="28"/>
          <w:szCs w:val="28"/>
        </w:rPr>
        <w:t>員工協助</w:t>
      </w:r>
      <w:r w:rsidR="008B40B2">
        <w:rPr>
          <w:rFonts w:eastAsia="標楷體" w:hint="eastAsia"/>
          <w:sz w:val="28"/>
          <w:szCs w:val="28"/>
        </w:rPr>
        <w:t>方案</w:t>
      </w:r>
      <w:r w:rsidR="001649BD" w:rsidRPr="00036213">
        <w:rPr>
          <w:rFonts w:eastAsia="標楷體"/>
          <w:sz w:val="28"/>
          <w:szCs w:val="28"/>
        </w:rPr>
        <w:t>非自願個案處理流程（附件</w:t>
      </w:r>
      <w:r w:rsidR="0018488F">
        <w:rPr>
          <w:rFonts w:eastAsia="標楷體" w:hint="eastAsia"/>
          <w:sz w:val="28"/>
          <w:szCs w:val="28"/>
        </w:rPr>
        <w:t>五</w:t>
      </w:r>
      <w:r w:rsidR="000044F1">
        <w:rPr>
          <w:rFonts w:eastAsia="標楷體"/>
          <w:sz w:val="28"/>
          <w:szCs w:val="28"/>
        </w:rPr>
        <w:t>）</w:t>
      </w:r>
    </w:p>
    <w:p w:rsidR="001649BD" w:rsidRPr="00036213" w:rsidRDefault="00AF7398" w:rsidP="003465C9">
      <w:pPr>
        <w:snapToGrid w:val="0"/>
        <w:ind w:leftChars="235" w:left="564"/>
        <w:jc w:val="both"/>
        <w:rPr>
          <w:rFonts w:eastAsia="標楷體"/>
          <w:sz w:val="28"/>
          <w:szCs w:val="28"/>
        </w:rPr>
      </w:pPr>
      <w:r>
        <w:rPr>
          <w:rFonts w:eastAsia="標楷體" w:hint="eastAsia"/>
          <w:sz w:val="28"/>
          <w:szCs w:val="28"/>
        </w:rPr>
        <w:t>五</w:t>
      </w:r>
      <w:r w:rsidR="00036213">
        <w:rPr>
          <w:rFonts w:eastAsia="標楷體" w:hint="eastAsia"/>
          <w:sz w:val="28"/>
          <w:szCs w:val="28"/>
        </w:rPr>
        <w:t>、</w:t>
      </w:r>
      <w:r w:rsidR="001649BD" w:rsidRPr="00036213">
        <w:rPr>
          <w:rFonts w:eastAsia="標楷體"/>
          <w:sz w:val="28"/>
          <w:szCs w:val="28"/>
        </w:rPr>
        <w:t>嘉義縣</w:t>
      </w:r>
      <w:r w:rsidR="001649BD" w:rsidRPr="00036213">
        <w:rPr>
          <w:rFonts w:eastAsia="標楷體" w:hint="eastAsia"/>
          <w:sz w:val="28"/>
          <w:szCs w:val="28"/>
        </w:rPr>
        <w:t>議會</w:t>
      </w:r>
      <w:r w:rsidR="001649BD" w:rsidRPr="00036213">
        <w:rPr>
          <w:rFonts w:eastAsia="標楷體"/>
          <w:sz w:val="28"/>
          <w:szCs w:val="28"/>
        </w:rPr>
        <w:t>員工</w:t>
      </w:r>
      <w:r w:rsidR="005609A3" w:rsidRPr="00155F7B">
        <w:rPr>
          <w:rFonts w:eastAsia="標楷體"/>
          <w:sz w:val="28"/>
          <w:szCs w:val="28"/>
        </w:rPr>
        <w:t>協助方案</w:t>
      </w:r>
      <w:r w:rsidR="00A851E2" w:rsidRPr="00036213">
        <w:rPr>
          <w:rFonts w:eastAsia="標楷體"/>
          <w:sz w:val="28"/>
          <w:szCs w:val="28"/>
        </w:rPr>
        <w:t>諮詢</w:t>
      </w:r>
      <w:r w:rsidR="00A851E2">
        <w:rPr>
          <w:rFonts w:eastAsia="標楷體"/>
          <w:sz w:val="28"/>
          <w:szCs w:val="28"/>
        </w:rPr>
        <w:t>（商）</w:t>
      </w:r>
      <w:r w:rsidR="005609A3" w:rsidRPr="00155F7B">
        <w:rPr>
          <w:rFonts w:eastAsia="標楷體"/>
          <w:sz w:val="28"/>
          <w:szCs w:val="28"/>
        </w:rPr>
        <w:t>服務申請表</w:t>
      </w:r>
      <w:r w:rsidR="001649BD" w:rsidRPr="00036213">
        <w:rPr>
          <w:rFonts w:eastAsia="標楷體"/>
          <w:sz w:val="28"/>
          <w:szCs w:val="28"/>
        </w:rPr>
        <w:t>（附件</w:t>
      </w:r>
      <w:r w:rsidR="0018488F">
        <w:rPr>
          <w:rFonts w:eastAsia="標楷體" w:hint="eastAsia"/>
          <w:sz w:val="28"/>
          <w:szCs w:val="28"/>
        </w:rPr>
        <w:t>六</w:t>
      </w:r>
      <w:r w:rsidR="000044F1">
        <w:rPr>
          <w:rFonts w:eastAsia="標楷體"/>
          <w:sz w:val="28"/>
          <w:szCs w:val="28"/>
        </w:rPr>
        <w:t>）</w:t>
      </w:r>
    </w:p>
    <w:p w:rsidR="001649BD" w:rsidRPr="00036213" w:rsidRDefault="00AF7398" w:rsidP="003465C9">
      <w:pPr>
        <w:snapToGrid w:val="0"/>
        <w:ind w:leftChars="235" w:left="564"/>
        <w:jc w:val="both"/>
        <w:rPr>
          <w:rFonts w:eastAsia="標楷體"/>
          <w:sz w:val="28"/>
          <w:szCs w:val="28"/>
        </w:rPr>
      </w:pPr>
      <w:r>
        <w:rPr>
          <w:rFonts w:eastAsia="標楷體" w:hint="eastAsia"/>
          <w:sz w:val="28"/>
          <w:szCs w:val="28"/>
        </w:rPr>
        <w:t>六</w:t>
      </w:r>
      <w:r w:rsidR="00036213">
        <w:rPr>
          <w:rFonts w:eastAsia="標楷體" w:hint="eastAsia"/>
          <w:sz w:val="28"/>
          <w:szCs w:val="28"/>
        </w:rPr>
        <w:t>、</w:t>
      </w:r>
      <w:r w:rsidR="001649BD" w:rsidRPr="00036213">
        <w:rPr>
          <w:rFonts w:eastAsia="標楷體"/>
          <w:sz w:val="28"/>
          <w:szCs w:val="28"/>
        </w:rPr>
        <w:t>嘉義縣</w:t>
      </w:r>
      <w:r w:rsidR="001649BD" w:rsidRPr="00036213">
        <w:rPr>
          <w:rFonts w:eastAsia="標楷體" w:hint="eastAsia"/>
          <w:sz w:val="28"/>
          <w:szCs w:val="28"/>
        </w:rPr>
        <w:t>議會</w:t>
      </w:r>
      <w:r w:rsidR="001649BD" w:rsidRPr="00036213">
        <w:rPr>
          <w:rFonts w:eastAsia="標楷體"/>
          <w:sz w:val="28"/>
          <w:szCs w:val="28"/>
        </w:rPr>
        <w:t>員工協助方案諮詢</w:t>
      </w:r>
      <w:r w:rsidR="005609A3">
        <w:rPr>
          <w:rFonts w:eastAsia="標楷體"/>
          <w:sz w:val="28"/>
          <w:szCs w:val="28"/>
        </w:rPr>
        <w:t>（商）</w:t>
      </w:r>
      <w:r w:rsidR="001649BD" w:rsidRPr="00036213">
        <w:rPr>
          <w:rFonts w:eastAsia="標楷體"/>
          <w:sz w:val="28"/>
          <w:szCs w:val="28"/>
        </w:rPr>
        <w:t>轉</w:t>
      </w:r>
      <w:proofErr w:type="gramStart"/>
      <w:r w:rsidR="001649BD" w:rsidRPr="00036213">
        <w:rPr>
          <w:rFonts w:eastAsia="標楷體"/>
          <w:sz w:val="28"/>
          <w:szCs w:val="28"/>
        </w:rPr>
        <w:t>介</w:t>
      </w:r>
      <w:proofErr w:type="gramEnd"/>
      <w:r w:rsidR="001649BD" w:rsidRPr="00036213">
        <w:rPr>
          <w:rFonts w:eastAsia="標楷體"/>
          <w:sz w:val="28"/>
          <w:szCs w:val="28"/>
        </w:rPr>
        <w:t>表（附件</w:t>
      </w:r>
      <w:r w:rsidR="0018488F">
        <w:rPr>
          <w:rFonts w:eastAsia="標楷體" w:hint="eastAsia"/>
          <w:sz w:val="28"/>
          <w:szCs w:val="28"/>
        </w:rPr>
        <w:t>七</w:t>
      </w:r>
      <w:r w:rsidR="000044F1">
        <w:rPr>
          <w:rFonts w:eastAsia="標楷體"/>
          <w:sz w:val="28"/>
          <w:szCs w:val="28"/>
        </w:rPr>
        <w:t>）</w:t>
      </w:r>
    </w:p>
    <w:p w:rsidR="001649BD" w:rsidRDefault="008B40B2" w:rsidP="003465C9">
      <w:pPr>
        <w:snapToGrid w:val="0"/>
        <w:ind w:leftChars="235" w:left="564"/>
        <w:jc w:val="both"/>
        <w:rPr>
          <w:rFonts w:eastAsia="標楷體"/>
          <w:sz w:val="28"/>
          <w:szCs w:val="28"/>
        </w:rPr>
      </w:pPr>
      <w:r>
        <w:rPr>
          <w:rFonts w:eastAsia="標楷體" w:hint="eastAsia"/>
          <w:sz w:val="28"/>
          <w:szCs w:val="28"/>
        </w:rPr>
        <w:t>七</w:t>
      </w:r>
      <w:r w:rsidR="00036213">
        <w:rPr>
          <w:rFonts w:eastAsia="標楷體" w:hint="eastAsia"/>
          <w:sz w:val="28"/>
          <w:szCs w:val="28"/>
        </w:rPr>
        <w:t>、</w:t>
      </w:r>
      <w:r w:rsidR="001649BD" w:rsidRPr="00036213">
        <w:rPr>
          <w:rFonts w:eastAsia="標楷體"/>
          <w:sz w:val="28"/>
          <w:szCs w:val="28"/>
        </w:rPr>
        <w:t>嘉義縣</w:t>
      </w:r>
      <w:r w:rsidR="00036213" w:rsidRPr="00036213">
        <w:rPr>
          <w:rFonts w:eastAsia="標楷體" w:hint="eastAsia"/>
          <w:sz w:val="28"/>
          <w:szCs w:val="28"/>
        </w:rPr>
        <w:t>議會</w:t>
      </w:r>
      <w:r w:rsidR="001649BD" w:rsidRPr="00036213">
        <w:rPr>
          <w:rFonts w:eastAsia="標楷體"/>
          <w:sz w:val="28"/>
          <w:szCs w:val="28"/>
        </w:rPr>
        <w:t>員工</w:t>
      </w:r>
      <w:r w:rsidR="005609A3" w:rsidRPr="00036213">
        <w:rPr>
          <w:rFonts w:eastAsia="標楷體"/>
          <w:sz w:val="28"/>
          <w:szCs w:val="28"/>
        </w:rPr>
        <w:t>協助方案</w:t>
      </w:r>
      <w:r w:rsidR="001649BD" w:rsidRPr="00036213">
        <w:rPr>
          <w:rFonts w:eastAsia="標楷體"/>
          <w:sz w:val="28"/>
          <w:szCs w:val="28"/>
        </w:rPr>
        <w:t>諮詢（商）</w:t>
      </w:r>
      <w:r>
        <w:rPr>
          <w:rFonts w:eastAsia="標楷體" w:hint="eastAsia"/>
          <w:sz w:val="28"/>
          <w:szCs w:val="28"/>
        </w:rPr>
        <w:t>評估</w:t>
      </w:r>
      <w:r w:rsidR="001649BD" w:rsidRPr="00036213">
        <w:rPr>
          <w:rFonts w:eastAsia="標楷體"/>
          <w:sz w:val="28"/>
          <w:szCs w:val="28"/>
        </w:rPr>
        <w:t>紀錄表（附件</w:t>
      </w:r>
      <w:r w:rsidR="0018488F">
        <w:rPr>
          <w:rFonts w:eastAsia="標楷體" w:hint="eastAsia"/>
          <w:sz w:val="28"/>
          <w:szCs w:val="28"/>
        </w:rPr>
        <w:t>八</w:t>
      </w:r>
      <w:r w:rsidR="000044F1">
        <w:rPr>
          <w:rFonts w:eastAsia="標楷體"/>
          <w:sz w:val="28"/>
          <w:szCs w:val="28"/>
        </w:rPr>
        <w:t>）</w:t>
      </w:r>
    </w:p>
    <w:p w:rsidR="00872F33" w:rsidRPr="00872F33" w:rsidRDefault="00AB3D64" w:rsidP="00FA12E8">
      <w:pPr>
        <w:snapToGrid w:val="0"/>
        <w:spacing w:beforeLines="50" w:before="183" w:afterLines="50" w:after="183"/>
        <w:jc w:val="both"/>
        <w:rPr>
          <w:rFonts w:eastAsia="標楷體"/>
          <w:b/>
          <w:sz w:val="28"/>
          <w:szCs w:val="28"/>
        </w:rPr>
      </w:pPr>
      <w:r w:rsidRPr="00B75C70">
        <w:rPr>
          <w:rFonts w:eastAsia="標楷體"/>
          <w:b/>
          <w:sz w:val="28"/>
          <w:szCs w:val="28"/>
        </w:rPr>
        <w:t>捌</w:t>
      </w:r>
      <w:r w:rsidRPr="00872F33">
        <w:rPr>
          <w:rFonts w:eastAsia="標楷體"/>
          <w:b/>
          <w:sz w:val="28"/>
          <w:szCs w:val="28"/>
        </w:rPr>
        <w:t>、</w:t>
      </w:r>
      <w:r w:rsidR="003300E3" w:rsidRPr="00B75C70">
        <w:rPr>
          <w:rFonts w:eastAsia="標楷體"/>
          <w:b/>
          <w:sz w:val="28"/>
          <w:szCs w:val="28"/>
        </w:rPr>
        <w:t>宣導推廣活動：</w:t>
      </w:r>
    </w:p>
    <w:p w:rsidR="003300E3" w:rsidRPr="00B75C70" w:rsidRDefault="0018488F" w:rsidP="003465C9">
      <w:pPr>
        <w:widowControl/>
        <w:snapToGrid w:val="0"/>
        <w:ind w:leftChars="236" w:left="566"/>
        <w:jc w:val="both"/>
        <w:rPr>
          <w:rFonts w:eastAsia="標楷體"/>
          <w:sz w:val="28"/>
          <w:szCs w:val="28"/>
        </w:rPr>
      </w:pPr>
      <w:r>
        <w:rPr>
          <w:rFonts w:eastAsia="標楷體"/>
          <w:sz w:val="28"/>
          <w:szCs w:val="28"/>
        </w:rPr>
        <w:t>為使同仁察覺自</w:t>
      </w:r>
      <w:r>
        <w:rPr>
          <w:rFonts w:eastAsia="標楷體" w:hint="eastAsia"/>
          <w:sz w:val="28"/>
          <w:szCs w:val="28"/>
        </w:rPr>
        <w:t>我</w:t>
      </w:r>
      <w:r>
        <w:rPr>
          <w:rFonts w:eastAsia="標楷體"/>
          <w:sz w:val="28"/>
          <w:szCs w:val="28"/>
        </w:rPr>
        <w:t>需求，並能</w:t>
      </w:r>
      <w:r>
        <w:rPr>
          <w:rFonts w:eastAsia="標楷體" w:hint="eastAsia"/>
          <w:sz w:val="28"/>
          <w:szCs w:val="28"/>
        </w:rPr>
        <w:t>即時取得</w:t>
      </w:r>
      <w:r w:rsidR="000225A3" w:rsidRPr="00B75C70">
        <w:rPr>
          <w:rFonts w:eastAsia="標楷體"/>
          <w:sz w:val="28"/>
          <w:szCs w:val="28"/>
        </w:rPr>
        <w:t>所需</w:t>
      </w:r>
      <w:r w:rsidR="003E7541">
        <w:rPr>
          <w:rFonts w:eastAsia="標楷體"/>
          <w:sz w:val="28"/>
          <w:szCs w:val="28"/>
        </w:rPr>
        <w:t>諮詢（商）</w:t>
      </w:r>
      <w:r>
        <w:rPr>
          <w:rFonts w:eastAsia="標楷體" w:hint="eastAsia"/>
          <w:sz w:val="28"/>
          <w:szCs w:val="28"/>
        </w:rPr>
        <w:t>服務</w:t>
      </w:r>
      <w:r w:rsidR="000225A3" w:rsidRPr="00B75C70">
        <w:rPr>
          <w:rFonts w:eastAsia="標楷體"/>
          <w:sz w:val="28"/>
          <w:szCs w:val="28"/>
        </w:rPr>
        <w:t>相關資源，</w:t>
      </w:r>
      <w:r>
        <w:rPr>
          <w:rFonts w:eastAsia="標楷體" w:hint="eastAsia"/>
          <w:sz w:val="28"/>
          <w:szCs w:val="28"/>
        </w:rPr>
        <w:t>本會</w:t>
      </w:r>
      <w:r w:rsidR="000225A3" w:rsidRPr="00B75C70">
        <w:rPr>
          <w:rFonts w:eastAsia="標楷體"/>
          <w:sz w:val="28"/>
          <w:szCs w:val="28"/>
        </w:rPr>
        <w:t>透過下列多元管道進行宣導推廣：</w:t>
      </w:r>
    </w:p>
    <w:p w:rsidR="003300E3" w:rsidRPr="006451F5" w:rsidRDefault="006451F5" w:rsidP="003465C9">
      <w:pPr>
        <w:snapToGrid w:val="0"/>
        <w:ind w:leftChars="235" w:left="564"/>
        <w:jc w:val="both"/>
        <w:rPr>
          <w:rFonts w:eastAsia="標楷體"/>
          <w:sz w:val="28"/>
          <w:szCs w:val="28"/>
        </w:rPr>
      </w:pPr>
      <w:r>
        <w:rPr>
          <w:rFonts w:eastAsia="標楷體" w:hint="eastAsia"/>
          <w:sz w:val="28"/>
          <w:szCs w:val="28"/>
        </w:rPr>
        <w:t>一、</w:t>
      </w:r>
      <w:r w:rsidRPr="006451F5">
        <w:rPr>
          <w:rFonts w:eastAsia="標楷體" w:hint="eastAsia"/>
          <w:sz w:val="28"/>
          <w:szCs w:val="28"/>
        </w:rPr>
        <w:t>於</w:t>
      </w:r>
      <w:r w:rsidR="003300E3" w:rsidRPr="006451F5">
        <w:rPr>
          <w:rFonts w:eastAsia="標楷體"/>
          <w:sz w:val="28"/>
          <w:szCs w:val="28"/>
        </w:rPr>
        <w:t>新進人員</w:t>
      </w:r>
      <w:r w:rsidRPr="006451F5">
        <w:rPr>
          <w:rFonts w:eastAsia="標楷體" w:hint="eastAsia"/>
          <w:sz w:val="28"/>
          <w:szCs w:val="28"/>
        </w:rPr>
        <w:t>到職時</w:t>
      </w:r>
      <w:r w:rsidR="003300E3" w:rsidRPr="006451F5">
        <w:rPr>
          <w:rFonts w:eastAsia="標楷體"/>
          <w:sz w:val="28"/>
          <w:szCs w:val="28"/>
        </w:rPr>
        <w:t>介紹本</w:t>
      </w:r>
      <w:r w:rsidRPr="006451F5">
        <w:rPr>
          <w:rFonts w:eastAsia="標楷體" w:hint="eastAsia"/>
          <w:sz w:val="28"/>
          <w:szCs w:val="28"/>
        </w:rPr>
        <w:t>會</w:t>
      </w:r>
      <w:r w:rsidR="003300E3" w:rsidRPr="006451F5">
        <w:rPr>
          <w:rFonts w:eastAsia="標楷體"/>
          <w:sz w:val="28"/>
          <w:szCs w:val="28"/>
        </w:rPr>
        <w:t>員工協助方案實施計畫及</w:t>
      </w:r>
      <w:r w:rsidR="000A7FE3" w:rsidRPr="006451F5">
        <w:rPr>
          <w:rFonts w:eastAsia="標楷體"/>
          <w:sz w:val="28"/>
          <w:szCs w:val="28"/>
        </w:rPr>
        <w:t>服務方案</w:t>
      </w:r>
      <w:r w:rsidR="003300E3" w:rsidRPr="006451F5">
        <w:rPr>
          <w:rFonts w:eastAsia="標楷體"/>
          <w:sz w:val="28"/>
          <w:szCs w:val="28"/>
        </w:rPr>
        <w:t>。</w:t>
      </w:r>
    </w:p>
    <w:p w:rsidR="00E37E53" w:rsidRPr="006451F5" w:rsidRDefault="006451F5" w:rsidP="003465C9">
      <w:pPr>
        <w:snapToGrid w:val="0"/>
        <w:ind w:leftChars="236" w:left="1132" w:hangingChars="202" w:hanging="566"/>
        <w:jc w:val="both"/>
        <w:rPr>
          <w:rFonts w:eastAsia="標楷體"/>
          <w:sz w:val="28"/>
          <w:szCs w:val="28"/>
        </w:rPr>
      </w:pPr>
      <w:r>
        <w:rPr>
          <w:rFonts w:eastAsia="標楷體" w:hint="eastAsia"/>
          <w:sz w:val="28"/>
          <w:szCs w:val="28"/>
        </w:rPr>
        <w:t>二、</w:t>
      </w:r>
      <w:r w:rsidR="0018488F">
        <w:rPr>
          <w:rFonts w:eastAsia="標楷體" w:hint="eastAsia"/>
          <w:sz w:val="28"/>
          <w:szCs w:val="28"/>
        </w:rPr>
        <w:t>運用</w:t>
      </w:r>
      <w:r w:rsidR="001649BD">
        <w:rPr>
          <w:rFonts w:eastAsia="標楷體" w:hint="eastAsia"/>
          <w:sz w:val="28"/>
          <w:szCs w:val="28"/>
        </w:rPr>
        <w:t>主管會報、</w:t>
      </w:r>
      <w:r w:rsidRPr="006451F5">
        <w:rPr>
          <w:rFonts w:eastAsia="標楷體" w:hint="eastAsia"/>
          <w:sz w:val="28"/>
          <w:szCs w:val="28"/>
        </w:rPr>
        <w:t>員工座談會及</w:t>
      </w:r>
      <w:r w:rsidR="0018488F">
        <w:rPr>
          <w:rFonts w:eastAsia="標楷體"/>
          <w:sz w:val="28"/>
          <w:szCs w:val="28"/>
        </w:rPr>
        <w:t>教育訓練</w:t>
      </w:r>
      <w:r w:rsidR="0018488F">
        <w:rPr>
          <w:rFonts w:eastAsia="標楷體" w:hint="eastAsia"/>
          <w:sz w:val="28"/>
          <w:szCs w:val="28"/>
        </w:rPr>
        <w:t>或相關集會場合</w:t>
      </w:r>
      <w:r w:rsidR="00DE295E" w:rsidRPr="006451F5">
        <w:rPr>
          <w:rFonts w:eastAsia="標楷體"/>
          <w:sz w:val="28"/>
          <w:szCs w:val="28"/>
        </w:rPr>
        <w:t>適時</w:t>
      </w:r>
      <w:r w:rsidR="0054263F" w:rsidRPr="006451F5">
        <w:rPr>
          <w:rFonts w:eastAsia="標楷體"/>
          <w:sz w:val="28"/>
          <w:szCs w:val="28"/>
        </w:rPr>
        <w:t>宣導</w:t>
      </w:r>
      <w:r w:rsidR="00E37E53" w:rsidRPr="006451F5">
        <w:rPr>
          <w:rFonts w:eastAsia="標楷體"/>
          <w:sz w:val="28"/>
          <w:szCs w:val="28"/>
        </w:rPr>
        <w:t>，</w:t>
      </w:r>
      <w:r w:rsidR="00DE295E" w:rsidRPr="006451F5">
        <w:rPr>
          <w:rFonts w:eastAsia="標楷體"/>
          <w:sz w:val="28"/>
          <w:szCs w:val="28"/>
        </w:rPr>
        <w:t>增進同仁對於</w:t>
      </w:r>
      <w:r w:rsidR="00E37E53" w:rsidRPr="006451F5">
        <w:rPr>
          <w:rFonts w:eastAsia="標楷體"/>
          <w:sz w:val="28"/>
          <w:szCs w:val="28"/>
        </w:rPr>
        <w:t>員工協助方案內涵及功能</w:t>
      </w:r>
      <w:r w:rsidR="0018488F">
        <w:rPr>
          <w:rFonts w:eastAsia="標楷體" w:hint="eastAsia"/>
          <w:sz w:val="28"/>
          <w:szCs w:val="28"/>
        </w:rPr>
        <w:t>之</w:t>
      </w:r>
      <w:r w:rsidR="00DE295E" w:rsidRPr="006451F5">
        <w:rPr>
          <w:rFonts w:eastAsia="標楷體"/>
          <w:sz w:val="28"/>
          <w:szCs w:val="28"/>
        </w:rPr>
        <w:t>瞭解</w:t>
      </w:r>
      <w:r w:rsidR="0018488F">
        <w:rPr>
          <w:rFonts w:eastAsia="標楷體"/>
          <w:sz w:val="28"/>
          <w:szCs w:val="28"/>
        </w:rPr>
        <w:t>，進而提升使用</w:t>
      </w:r>
      <w:r w:rsidR="0018488F">
        <w:rPr>
          <w:rFonts w:eastAsia="標楷體" w:hint="eastAsia"/>
          <w:sz w:val="28"/>
          <w:szCs w:val="28"/>
        </w:rPr>
        <w:t>率</w:t>
      </w:r>
      <w:r w:rsidR="00E37E53" w:rsidRPr="006451F5">
        <w:rPr>
          <w:rFonts w:eastAsia="標楷體"/>
          <w:sz w:val="28"/>
          <w:szCs w:val="28"/>
        </w:rPr>
        <w:t>。</w:t>
      </w:r>
    </w:p>
    <w:p w:rsidR="003300E3" w:rsidRDefault="006451F5" w:rsidP="003465C9">
      <w:pPr>
        <w:snapToGrid w:val="0"/>
        <w:ind w:leftChars="236" w:left="1132" w:hangingChars="202" w:hanging="566"/>
        <w:jc w:val="both"/>
        <w:rPr>
          <w:rFonts w:eastAsia="標楷體"/>
          <w:sz w:val="28"/>
          <w:szCs w:val="28"/>
        </w:rPr>
      </w:pPr>
      <w:r>
        <w:rPr>
          <w:rFonts w:eastAsia="標楷體" w:hint="eastAsia"/>
          <w:sz w:val="28"/>
          <w:szCs w:val="28"/>
        </w:rPr>
        <w:t>三、</w:t>
      </w:r>
      <w:r w:rsidR="000B0E58" w:rsidRPr="006451F5">
        <w:rPr>
          <w:rFonts w:eastAsia="標楷體"/>
          <w:sz w:val="28"/>
          <w:szCs w:val="28"/>
        </w:rPr>
        <w:t>搜集</w:t>
      </w:r>
      <w:r w:rsidR="00F129D4" w:rsidRPr="006451F5">
        <w:rPr>
          <w:rFonts w:eastAsia="標楷體"/>
          <w:sz w:val="28"/>
          <w:szCs w:val="28"/>
        </w:rPr>
        <w:t>員工關懷</w:t>
      </w:r>
      <w:r w:rsidR="000B0E58" w:rsidRPr="006451F5">
        <w:rPr>
          <w:rFonts w:eastAsia="標楷體"/>
          <w:sz w:val="28"/>
          <w:szCs w:val="28"/>
        </w:rPr>
        <w:t>短文、</w:t>
      </w:r>
      <w:r w:rsidRPr="006451F5">
        <w:rPr>
          <w:rFonts w:eastAsia="標楷體" w:hint="eastAsia"/>
          <w:sz w:val="28"/>
          <w:szCs w:val="28"/>
        </w:rPr>
        <w:t>心靈成長故事、</w:t>
      </w:r>
      <w:r w:rsidR="00C95CBE" w:rsidRPr="00C95CBE">
        <w:rPr>
          <w:rFonts w:eastAsia="標楷體"/>
          <w:sz w:val="28"/>
          <w:szCs w:val="28"/>
        </w:rPr>
        <w:t>生活智慧小品</w:t>
      </w:r>
      <w:r w:rsidR="00C95CBE" w:rsidRPr="00C95CBE">
        <w:rPr>
          <w:rFonts w:eastAsia="標楷體" w:hint="eastAsia"/>
          <w:sz w:val="28"/>
          <w:szCs w:val="28"/>
        </w:rPr>
        <w:t>、</w:t>
      </w:r>
      <w:r w:rsidR="00C95CBE">
        <w:rPr>
          <w:rFonts w:eastAsia="標楷體" w:hint="eastAsia"/>
          <w:sz w:val="28"/>
          <w:szCs w:val="28"/>
        </w:rPr>
        <w:t>健康</w:t>
      </w:r>
      <w:r w:rsidR="000B0E58" w:rsidRPr="006451F5">
        <w:rPr>
          <w:rFonts w:eastAsia="標楷體"/>
          <w:sz w:val="28"/>
          <w:szCs w:val="28"/>
        </w:rPr>
        <w:t>資訊與新書簡介，刊載於本</w:t>
      </w:r>
      <w:r>
        <w:rPr>
          <w:rFonts w:eastAsia="標楷體" w:hint="eastAsia"/>
          <w:sz w:val="28"/>
          <w:szCs w:val="28"/>
        </w:rPr>
        <w:t>會</w:t>
      </w:r>
      <w:r>
        <w:rPr>
          <w:rFonts w:eastAsia="標楷體"/>
          <w:sz w:val="28"/>
          <w:szCs w:val="28"/>
        </w:rPr>
        <w:t>人事服務簡訊，每</w:t>
      </w:r>
      <w:r>
        <w:rPr>
          <w:rFonts w:eastAsia="標楷體" w:hint="eastAsia"/>
          <w:sz w:val="28"/>
          <w:szCs w:val="28"/>
        </w:rPr>
        <w:t>季</w:t>
      </w:r>
      <w:r w:rsidR="000B0E58" w:rsidRPr="006451F5">
        <w:rPr>
          <w:rFonts w:eastAsia="標楷體"/>
          <w:sz w:val="28"/>
          <w:szCs w:val="28"/>
        </w:rPr>
        <w:t>傳送同仁</w:t>
      </w:r>
      <w:r>
        <w:rPr>
          <w:rFonts w:eastAsia="標楷體" w:hint="eastAsia"/>
          <w:sz w:val="28"/>
          <w:szCs w:val="28"/>
        </w:rPr>
        <w:t>參閱並置於本會網頁</w:t>
      </w:r>
      <w:r w:rsidR="000B0E58" w:rsidRPr="006451F5">
        <w:rPr>
          <w:rFonts w:eastAsia="標楷體"/>
          <w:sz w:val="28"/>
          <w:szCs w:val="28"/>
        </w:rPr>
        <w:t>以利同仁隨時下載運用。</w:t>
      </w:r>
    </w:p>
    <w:p w:rsidR="003731BE" w:rsidRDefault="00BF7E10" w:rsidP="003465C9">
      <w:pPr>
        <w:snapToGrid w:val="0"/>
        <w:ind w:leftChars="236" w:left="1132" w:hangingChars="202" w:hanging="566"/>
        <w:jc w:val="both"/>
        <w:rPr>
          <w:rFonts w:eastAsia="標楷體"/>
          <w:sz w:val="28"/>
          <w:szCs w:val="28"/>
        </w:rPr>
      </w:pPr>
      <w:r>
        <w:rPr>
          <w:rFonts w:eastAsia="標楷體" w:hint="eastAsia"/>
          <w:sz w:val="28"/>
          <w:szCs w:val="28"/>
        </w:rPr>
        <w:t>四</w:t>
      </w:r>
      <w:r w:rsidR="003731BE" w:rsidRPr="00BF7E10">
        <w:rPr>
          <w:rFonts w:eastAsia="標楷體"/>
          <w:sz w:val="28"/>
          <w:szCs w:val="28"/>
        </w:rPr>
        <w:t>、製發海報、宣導品</w:t>
      </w:r>
      <w:r w:rsidR="00E57FA5">
        <w:rPr>
          <w:rFonts w:eastAsia="標楷體" w:hint="eastAsia"/>
          <w:sz w:val="28"/>
          <w:szCs w:val="28"/>
        </w:rPr>
        <w:t>，</w:t>
      </w:r>
      <w:r w:rsidR="003731BE" w:rsidRPr="00BF7E10">
        <w:rPr>
          <w:rFonts w:eastAsia="標楷體"/>
          <w:sz w:val="28"/>
          <w:szCs w:val="28"/>
        </w:rPr>
        <w:t>以服務內容及諮詢（商）管道與聯繫電話為主題，以利同仁參閱與運用</w:t>
      </w:r>
      <w:r w:rsidR="004D04D8" w:rsidRPr="00036213">
        <w:rPr>
          <w:rFonts w:eastAsia="標楷體"/>
          <w:sz w:val="28"/>
          <w:szCs w:val="28"/>
        </w:rPr>
        <w:t>（附件</w:t>
      </w:r>
      <w:r w:rsidR="00E57FA5">
        <w:rPr>
          <w:rFonts w:eastAsia="標楷體" w:hint="eastAsia"/>
          <w:sz w:val="28"/>
          <w:szCs w:val="28"/>
        </w:rPr>
        <w:t>九</w:t>
      </w:r>
      <w:r w:rsidR="004D04D8" w:rsidRPr="00036213">
        <w:rPr>
          <w:rFonts w:eastAsia="標楷體"/>
          <w:sz w:val="28"/>
          <w:szCs w:val="28"/>
        </w:rPr>
        <w:t>）</w:t>
      </w:r>
      <w:r w:rsidR="003731BE" w:rsidRPr="00BF7E10">
        <w:rPr>
          <w:rFonts w:eastAsia="標楷體"/>
          <w:sz w:val="28"/>
          <w:szCs w:val="28"/>
        </w:rPr>
        <w:t>。</w:t>
      </w:r>
    </w:p>
    <w:p w:rsidR="00AF7398" w:rsidRPr="00BF7E10" w:rsidRDefault="00AF7398" w:rsidP="003465C9">
      <w:pPr>
        <w:snapToGrid w:val="0"/>
        <w:ind w:leftChars="236" w:left="1132" w:hangingChars="202" w:hanging="566"/>
        <w:jc w:val="both"/>
        <w:rPr>
          <w:rFonts w:eastAsia="標楷體"/>
          <w:sz w:val="28"/>
          <w:szCs w:val="28"/>
        </w:rPr>
      </w:pPr>
      <w:r>
        <w:rPr>
          <w:rFonts w:eastAsia="標楷體" w:hint="eastAsia"/>
          <w:sz w:val="28"/>
          <w:szCs w:val="28"/>
        </w:rPr>
        <w:t>五、本年預計辦理活動內容</w:t>
      </w:r>
      <w:r w:rsidRPr="00036213">
        <w:rPr>
          <w:rFonts w:eastAsia="標楷體"/>
          <w:sz w:val="28"/>
          <w:szCs w:val="28"/>
        </w:rPr>
        <w:t>（附件</w:t>
      </w:r>
      <w:r>
        <w:rPr>
          <w:rFonts w:eastAsia="標楷體" w:hint="eastAsia"/>
          <w:sz w:val="28"/>
          <w:szCs w:val="28"/>
        </w:rPr>
        <w:t>十</w:t>
      </w:r>
      <w:r w:rsidRPr="00036213">
        <w:rPr>
          <w:rFonts w:eastAsia="標楷體"/>
          <w:sz w:val="28"/>
          <w:szCs w:val="28"/>
        </w:rPr>
        <w:t>）</w:t>
      </w:r>
      <w:r w:rsidRPr="00BF7E10">
        <w:rPr>
          <w:rFonts w:eastAsia="標楷體"/>
          <w:sz w:val="28"/>
          <w:szCs w:val="28"/>
        </w:rPr>
        <w:t>。</w:t>
      </w:r>
    </w:p>
    <w:p w:rsidR="00B157A7" w:rsidRDefault="00AB3D64" w:rsidP="00FA12E8">
      <w:pPr>
        <w:snapToGrid w:val="0"/>
        <w:spacing w:beforeLines="50" w:before="183" w:afterLines="50" w:after="183"/>
        <w:jc w:val="both"/>
        <w:rPr>
          <w:rFonts w:eastAsia="標楷體"/>
          <w:b/>
          <w:sz w:val="28"/>
          <w:szCs w:val="28"/>
        </w:rPr>
      </w:pPr>
      <w:r w:rsidRPr="00B75C70">
        <w:rPr>
          <w:rFonts w:eastAsia="標楷體"/>
          <w:b/>
          <w:sz w:val="28"/>
          <w:szCs w:val="28"/>
        </w:rPr>
        <w:t>玖</w:t>
      </w:r>
      <w:r w:rsidRPr="00B157A7">
        <w:rPr>
          <w:rFonts w:eastAsia="標楷體"/>
          <w:b/>
          <w:sz w:val="28"/>
          <w:szCs w:val="28"/>
        </w:rPr>
        <w:t>、</w:t>
      </w:r>
      <w:r w:rsidR="003300E3" w:rsidRPr="00B75C70">
        <w:rPr>
          <w:rFonts w:eastAsia="標楷體"/>
          <w:b/>
          <w:sz w:val="28"/>
          <w:szCs w:val="28"/>
        </w:rPr>
        <w:t>定期檢討辦理：</w:t>
      </w:r>
    </w:p>
    <w:p w:rsidR="003300E3" w:rsidRDefault="00BB2EE4" w:rsidP="00E90E42">
      <w:pPr>
        <w:widowControl/>
        <w:snapToGrid w:val="0"/>
        <w:ind w:leftChars="236" w:left="1132" w:hangingChars="202" w:hanging="566"/>
        <w:jc w:val="both"/>
        <w:rPr>
          <w:rFonts w:eastAsia="標楷體"/>
          <w:sz w:val="28"/>
          <w:szCs w:val="28"/>
        </w:rPr>
      </w:pPr>
      <w:r>
        <w:rPr>
          <w:rFonts w:eastAsia="標楷體" w:hint="eastAsia"/>
          <w:sz w:val="28"/>
          <w:szCs w:val="28"/>
        </w:rPr>
        <w:t>一、</w:t>
      </w:r>
      <w:r w:rsidR="00AF7398">
        <w:rPr>
          <w:rFonts w:eastAsia="標楷體" w:hint="eastAsia"/>
          <w:sz w:val="28"/>
          <w:szCs w:val="28"/>
        </w:rPr>
        <w:t>每季或每半年</w:t>
      </w:r>
      <w:r w:rsidR="00B157A7">
        <w:rPr>
          <w:rFonts w:eastAsia="標楷體" w:hint="eastAsia"/>
          <w:sz w:val="28"/>
          <w:szCs w:val="28"/>
        </w:rPr>
        <w:t>運</w:t>
      </w:r>
      <w:r w:rsidR="003300E3" w:rsidRPr="00B75C70">
        <w:rPr>
          <w:rFonts w:eastAsia="標楷體"/>
          <w:sz w:val="28"/>
          <w:szCs w:val="28"/>
        </w:rPr>
        <w:t>用</w:t>
      </w:r>
      <w:r w:rsidR="00102C1A" w:rsidRPr="00102C1A">
        <w:rPr>
          <w:rFonts w:eastAsia="標楷體"/>
          <w:sz w:val="28"/>
          <w:szCs w:val="28"/>
        </w:rPr>
        <w:t>「</w:t>
      </w:r>
      <w:r w:rsidR="00102C1A" w:rsidRPr="00BF7E10">
        <w:rPr>
          <w:rFonts w:eastAsia="標楷體" w:hint="eastAsia"/>
          <w:sz w:val="28"/>
          <w:szCs w:val="28"/>
        </w:rPr>
        <w:t>員工協助方案滿意度</w:t>
      </w:r>
      <w:r w:rsidR="00BF7E10" w:rsidRPr="00BF7E10">
        <w:rPr>
          <w:rFonts w:eastAsia="標楷體"/>
          <w:sz w:val="28"/>
          <w:szCs w:val="28"/>
        </w:rPr>
        <w:t>問卷</w:t>
      </w:r>
      <w:r w:rsidR="00102C1A" w:rsidRPr="00BF7E10">
        <w:rPr>
          <w:rFonts w:eastAsia="標楷體" w:hint="eastAsia"/>
          <w:sz w:val="28"/>
          <w:szCs w:val="28"/>
        </w:rPr>
        <w:t>調查表</w:t>
      </w:r>
      <w:r w:rsidR="00102C1A" w:rsidRPr="00102C1A">
        <w:rPr>
          <w:rFonts w:eastAsia="標楷體"/>
          <w:sz w:val="28"/>
          <w:szCs w:val="28"/>
        </w:rPr>
        <w:t>」</w:t>
      </w:r>
      <w:r w:rsidR="00102C1A">
        <w:rPr>
          <w:rFonts w:eastAsia="標楷體" w:hint="eastAsia"/>
          <w:sz w:val="28"/>
          <w:szCs w:val="28"/>
        </w:rPr>
        <w:t>，</w:t>
      </w:r>
      <w:r w:rsidR="00E57FA5">
        <w:rPr>
          <w:rFonts w:eastAsia="標楷體" w:hint="eastAsia"/>
          <w:sz w:val="28"/>
          <w:szCs w:val="28"/>
        </w:rPr>
        <w:t>瞭解</w:t>
      </w:r>
      <w:r w:rsidR="003465C9">
        <w:rPr>
          <w:rFonts w:eastAsia="標楷體" w:hint="eastAsia"/>
          <w:sz w:val="28"/>
          <w:szCs w:val="28"/>
        </w:rPr>
        <w:t>本會同仁</w:t>
      </w:r>
      <w:r>
        <w:rPr>
          <w:rFonts w:eastAsia="標楷體" w:hint="eastAsia"/>
          <w:sz w:val="28"/>
          <w:szCs w:val="28"/>
        </w:rPr>
        <w:t xml:space="preserve">    </w:t>
      </w:r>
      <w:r w:rsidR="003465C9" w:rsidRPr="00BF7E10">
        <w:rPr>
          <w:rFonts w:eastAsia="標楷體"/>
          <w:sz w:val="28"/>
          <w:szCs w:val="28"/>
        </w:rPr>
        <w:t>接受服務後</w:t>
      </w:r>
      <w:r w:rsidR="003300E3" w:rsidRPr="00B75C70">
        <w:rPr>
          <w:rFonts w:eastAsia="標楷體"/>
          <w:sz w:val="28"/>
          <w:szCs w:val="28"/>
        </w:rPr>
        <w:t>的想法及滿意程度，</w:t>
      </w:r>
      <w:r w:rsidR="00E57FA5">
        <w:rPr>
          <w:rFonts w:eastAsia="標楷體" w:hint="eastAsia"/>
          <w:sz w:val="28"/>
          <w:szCs w:val="28"/>
        </w:rPr>
        <w:t>進行滾動式修正，</w:t>
      </w:r>
      <w:r w:rsidR="003300E3" w:rsidRPr="00B75C70">
        <w:rPr>
          <w:rFonts w:eastAsia="標楷體"/>
          <w:sz w:val="28"/>
          <w:szCs w:val="28"/>
        </w:rPr>
        <w:t>作為組織改善與組織發展之起點</w:t>
      </w:r>
      <w:r w:rsidR="00BF7E10" w:rsidRPr="00BF7E10">
        <w:rPr>
          <w:rFonts w:eastAsia="標楷體"/>
          <w:sz w:val="28"/>
          <w:szCs w:val="28"/>
        </w:rPr>
        <w:t>。</w:t>
      </w:r>
    </w:p>
    <w:p w:rsidR="00BB2EE4" w:rsidRDefault="00BB2EE4" w:rsidP="00E90E42">
      <w:pPr>
        <w:widowControl/>
        <w:snapToGrid w:val="0"/>
        <w:ind w:leftChars="236" w:left="1132" w:hangingChars="202" w:hanging="566"/>
        <w:jc w:val="both"/>
        <w:rPr>
          <w:rFonts w:eastAsia="標楷體"/>
          <w:sz w:val="28"/>
          <w:szCs w:val="28"/>
        </w:rPr>
      </w:pPr>
      <w:r>
        <w:rPr>
          <w:rFonts w:eastAsia="標楷體" w:hint="eastAsia"/>
          <w:sz w:val="28"/>
          <w:szCs w:val="28"/>
        </w:rPr>
        <w:t>二、召開</w:t>
      </w:r>
      <w:r w:rsidRPr="00BB2EE4">
        <w:rPr>
          <w:rFonts w:eastAsia="標楷體" w:hint="eastAsia"/>
          <w:sz w:val="28"/>
          <w:szCs w:val="28"/>
        </w:rPr>
        <w:t>「員工協助方案推動小組」</w:t>
      </w:r>
      <w:r w:rsidR="006C4D44">
        <w:rPr>
          <w:rFonts w:eastAsia="標楷體" w:hint="eastAsia"/>
          <w:sz w:val="28"/>
          <w:szCs w:val="28"/>
        </w:rPr>
        <w:t>檢討會</w:t>
      </w:r>
      <w:r>
        <w:rPr>
          <w:rFonts w:eastAsia="標楷體" w:hint="eastAsia"/>
          <w:sz w:val="28"/>
          <w:szCs w:val="28"/>
        </w:rPr>
        <w:t>，徵求</w:t>
      </w:r>
      <w:r w:rsidRPr="00BB2EE4">
        <w:rPr>
          <w:rFonts w:eastAsia="標楷體" w:hint="eastAsia"/>
          <w:sz w:val="28"/>
          <w:szCs w:val="28"/>
        </w:rPr>
        <w:t>各組室主管</w:t>
      </w:r>
      <w:r>
        <w:rPr>
          <w:rFonts w:eastAsia="標楷體" w:hint="eastAsia"/>
          <w:sz w:val="28"/>
          <w:szCs w:val="28"/>
        </w:rPr>
        <w:t>人員</w:t>
      </w:r>
      <w:r>
        <w:rPr>
          <w:rFonts w:eastAsia="標楷體" w:hint="eastAsia"/>
          <w:sz w:val="28"/>
          <w:szCs w:val="28"/>
        </w:rPr>
        <w:t>(</w:t>
      </w:r>
      <w:r>
        <w:rPr>
          <w:rFonts w:eastAsia="標楷體" w:hint="eastAsia"/>
          <w:sz w:val="28"/>
          <w:szCs w:val="28"/>
        </w:rPr>
        <w:t>管理人</w:t>
      </w:r>
      <w:r w:rsidR="006C4D44">
        <w:rPr>
          <w:rFonts w:eastAsia="標楷體" w:hint="eastAsia"/>
          <w:sz w:val="28"/>
          <w:szCs w:val="28"/>
        </w:rPr>
        <w:t xml:space="preserve">    </w:t>
      </w:r>
      <w:r>
        <w:rPr>
          <w:rFonts w:eastAsia="標楷體" w:hint="eastAsia"/>
          <w:sz w:val="28"/>
          <w:szCs w:val="28"/>
        </w:rPr>
        <w:t>員</w:t>
      </w:r>
      <w:r w:rsidR="006C4D44">
        <w:rPr>
          <w:rFonts w:eastAsia="標楷體" w:hint="eastAsia"/>
          <w:sz w:val="28"/>
          <w:szCs w:val="28"/>
        </w:rPr>
        <w:t>)</w:t>
      </w:r>
      <w:r>
        <w:rPr>
          <w:rFonts w:eastAsia="標楷體" w:hint="eastAsia"/>
          <w:sz w:val="28"/>
          <w:szCs w:val="28"/>
        </w:rPr>
        <w:t>對員工協助方案提出建言，以有效提升管理效能藉此評估各項措施</w:t>
      </w:r>
      <w:r w:rsidR="006C4D44">
        <w:rPr>
          <w:rFonts w:eastAsia="標楷體" w:hint="eastAsia"/>
          <w:sz w:val="28"/>
          <w:szCs w:val="28"/>
        </w:rPr>
        <w:t xml:space="preserve">    </w:t>
      </w:r>
      <w:r>
        <w:rPr>
          <w:rFonts w:eastAsia="標楷體" w:hint="eastAsia"/>
          <w:sz w:val="28"/>
          <w:szCs w:val="28"/>
        </w:rPr>
        <w:t>之效能。</w:t>
      </w:r>
    </w:p>
    <w:p w:rsidR="006C4D44" w:rsidRDefault="006C4D44" w:rsidP="00E90E42">
      <w:pPr>
        <w:widowControl/>
        <w:snapToGrid w:val="0"/>
        <w:ind w:leftChars="236" w:left="1132" w:hangingChars="202" w:hanging="566"/>
        <w:jc w:val="both"/>
        <w:rPr>
          <w:rFonts w:eastAsia="標楷體"/>
          <w:sz w:val="28"/>
          <w:szCs w:val="28"/>
        </w:rPr>
      </w:pPr>
      <w:r>
        <w:rPr>
          <w:rFonts w:eastAsia="標楷體" w:hint="eastAsia"/>
          <w:sz w:val="28"/>
          <w:szCs w:val="28"/>
        </w:rPr>
        <w:t>三、召開「</w:t>
      </w:r>
      <w:r w:rsidRPr="006C4D44">
        <w:rPr>
          <w:rFonts w:eastAsia="標楷體" w:hint="eastAsia"/>
          <w:sz w:val="28"/>
          <w:szCs w:val="28"/>
        </w:rPr>
        <w:t>員工協助方案執行小組</w:t>
      </w:r>
      <w:r>
        <w:rPr>
          <w:rFonts w:eastAsia="標楷體" w:hint="eastAsia"/>
          <w:sz w:val="28"/>
          <w:szCs w:val="28"/>
        </w:rPr>
        <w:t>」檢討會：透過關懷小天使</w:t>
      </w:r>
      <w:r w:rsidRPr="006C4D44">
        <w:rPr>
          <w:rFonts w:eastAsia="標楷體" w:hint="eastAsia"/>
          <w:sz w:val="28"/>
          <w:szCs w:val="28"/>
        </w:rPr>
        <w:t>日常與同仁</w:t>
      </w:r>
      <w:r>
        <w:rPr>
          <w:rFonts w:eastAsia="標楷體" w:hint="eastAsia"/>
          <w:sz w:val="28"/>
          <w:szCs w:val="28"/>
        </w:rPr>
        <w:t xml:space="preserve">    </w:t>
      </w:r>
      <w:r w:rsidRPr="006C4D44">
        <w:rPr>
          <w:rFonts w:eastAsia="標楷體" w:hint="eastAsia"/>
          <w:sz w:val="28"/>
          <w:szCs w:val="28"/>
        </w:rPr>
        <w:t>間之聯繫，即時發現同仁需求，並於評估</w:t>
      </w:r>
      <w:r>
        <w:rPr>
          <w:rFonts w:eastAsia="標楷體" w:hint="eastAsia"/>
          <w:sz w:val="28"/>
          <w:szCs w:val="28"/>
        </w:rPr>
        <w:t>後提供本會員工協助方案相關資訊，協助同仁迅速並有效解決問題，檢附</w:t>
      </w:r>
      <w:r w:rsidRPr="006C4D44">
        <w:rPr>
          <w:rFonts w:eastAsia="標楷體" w:hint="eastAsia"/>
          <w:sz w:val="28"/>
          <w:szCs w:val="28"/>
        </w:rPr>
        <w:t>員工關懷服務小天使實施計畫</w:t>
      </w:r>
      <w:r>
        <w:rPr>
          <w:rFonts w:eastAsia="標楷體" w:hint="eastAsia"/>
          <w:sz w:val="28"/>
          <w:szCs w:val="28"/>
        </w:rPr>
        <w:t>(</w:t>
      </w:r>
      <w:r>
        <w:rPr>
          <w:rFonts w:eastAsia="標楷體" w:hint="eastAsia"/>
          <w:sz w:val="28"/>
          <w:szCs w:val="28"/>
        </w:rPr>
        <w:t>附件十一</w:t>
      </w:r>
      <w:r>
        <w:rPr>
          <w:rFonts w:eastAsia="標楷體" w:hint="eastAsia"/>
          <w:sz w:val="28"/>
          <w:szCs w:val="28"/>
        </w:rPr>
        <w:t>)</w:t>
      </w:r>
    </w:p>
    <w:p w:rsidR="00796E6D" w:rsidRDefault="00AB3D64" w:rsidP="00FA12E8">
      <w:pPr>
        <w:snapToGrid w:val="0"/>
        <w:spacing w:beforeLines="50" w:before="183" w:afterLines="50" w:after="183"/>
        <w:jc w:val="both"/>
        <w:rPr>
          <w:rFonts w:eastAsia="標楷體"/>
          <w:b/>
          <w:sz w:val="28"/>
          <w:szCs w:val="28"/>
        </w:rPr>
      </w:pPr>
      <w:r w:rsidRPr="00B75C70">
        <w:rPr>
          <w:rFonts w:eastAsia="標楷體"/>
          <w:b/>
          <w:sz w:val="28"/>
          <w:szCs w:val="28"/>
        </w:rPr>
        <w:t>拾</w:t>
      </w:r>
      <w:r w:rsidRPr="00796E6D">
        <w:rPr>
          <w:rFonts w:eastAsia="標楷體"/>
          <w:b/>
          <w:sz w:val="28"/>
          <w:szCs w:val="28"/>
        </w:rPr>
        <w:t>、</w:t>
      </w:r>
      <w:r w:rsidR="00FD0633" w:rsidRPr="00B75C70">
        <w:rPr>
          <w:rFonts w:eastAsia="標楷體"/>
          <w:b/>
          <w:sz w:val="28"/>
          <w:szCs w:val="28"/>
        </w:rPr>
        <w:t>倫理責任：</w:t>
      </w:r>
    </w:p>
    <w:p w:rsidR="00FD0633" w:rsidRPr="00B75C70" w:rsidRDefault="00FD0633" w:rsidP="003465C9">
      <w:pPr>
        <w:widowControl/>
        <w:snapToGrid w:val="0"/>
        <w:ind w:leftChars="236" w:left="566"/>
        <w:jc w:val="both"/>
        <w:rPr>
          <w:rFonts w:eastAsia="標楷體"/>
          <w:sz w:val="28"/>
          <w:szCs w:val="28"/>
        </w:rPr>
      </w:pPr>
      <w:r w:rsidRPr="00B75C70">
        <w:rPr>
          <w:rFonts w:eastAsia="標楷體"/>
          <w:sz w:val="28"/>
          <w:szCs w:val="28"/>
        </w:rPr>
        <w:t>辦理本計畫各項服務時，應遵守下列倫理規範及保密責任，並應事先明確告知同仁以維其權益。</w:t>
      </w:r>
    </w:p>
    <w:p w:rsidR="00FD0633" w:rsidRPr="00B75C70" w:rsidRDefault="0080700D" w:rsidP="0080700D">
      <w:pPr>
        <w:snapToGrid w:val="0"/>
        <w:ind w:leftChars="236" w:left="1132" w:hangingChars="202" w:hanging="566"/>
        <w:jc w:val="both"/>
        <w:rPr>
          <w:rFonts w:eastAsia="標楷體"/>
          <w:sz w:val="28"/>
          <w:szCs w:val="28"/>
        </w:rPr>
      </w:pPr>
      <w:r>
        <w:rPr>
          <w:rFonts w:eastAsia="標楷體"/>
          <w:sz w:val="28"/>
          <w:szCs w:val="28"/>
        </w:rPr>
        <w:lastRenderedPageBreak/>
        <w:t>一、</w:t>
      </w:r>
      <w:r w:rsidR="00FD0633" w:rsidRPr="00B75C70">
        <w:rPr>
          <w:rFonts w:eastAsia="標楷體"/>
          <w:sz w:val="28"/>
          <w:szCs w:val="28"/>
        </w:rPr>
        <w:t>本方案各項服務程序之制定與實施，應確保同仁不會因</w:t>
      </w:r>
      <w:r w:rsidR="00796E6D">
        <w:rPr>
          <w:rFonts w:eastAsia="標楷體" w:hint="eastAsia"/>
          <w:sz w:val="28"/>
          <w:szCs w:val="28"/>
        </w:rPr>
        <w:t>轉</w:t>
      </w:r>
      <w:proofErr w:type="gramStart"/>
      <w:r w:rsidR="00FD0633" w:rsidRPr="00B75C70">
        <w:rPr>
          <w:rFonts w:eastAsia="標楷體"/>
          <w:sz w:val="28"/>
          <w:szCs w:val="28"/>
        </w:rPr>
        <w:t>介</w:t>
      </w:r>
      <w:proofErr w:type="gramEnd"/>
      <w:r w:rsidR="00FD0633" w:rsidRPr="00B75C70">
        <w:rPr>
          <w:rFonts w:eastAsia="標楷體"/>
          <w:sz w:val="28"/>
          <w:szCs w:val="28"/>
        </w:rPr>
        <w:t>接受</w:t>
      </w:r>
      <w:r w:rsidR="003E7541">
        <w:rPr>
          <w:rFonts w:eastAsia="標楷體"/>
          <w:sz w:val="28"/>
          <w:szCs w:val="28"/>
        </w:rPr>
        <w:t>諮詢（商）</w:t>
      </w:r>
      <w:r w:rsidR="00FD0633" w:rsidRPr="00B75C70">
        <w:rPr>
          <w:rFonts w:eastAsia="標楷體"/>
          <w:sz w:val="28"/>
          <w:szCs w:val="28"/>
        </w:rPr>
        <w:t>或醫療</w:t>
      </w:r>
      <w:r w:rsidR="00796E6D">
        <w:rPr>
          <w:rFonts w:eastAsia="標楷體" w:hint="eastAsia"/>
          <w:sz w:val="28"/>
          <w:szCs w:val="28"/>
        </w:rPr>
        <w:t>等</w:t>
      </w:r>
      <w:r w:rsidR="00FD0633" w:rsidRPr="00B75C70">
        <w:rPr>
          <w:rFonts w:eastAsia="標楷體"/>
          <w:sz w:val="28"/>
          <w:szCs w:val="28"/>
        </w:rPr>
        <w:t>個人問題而影響其工作、</w:t>
      </w:r>
      <w:proofErr w:type="gramStart"/>
      <w:r w:rsidR="00FD0633" w:rsidRPr="00B75C70">
        <w:rPr>
          <w:rFonts w:eastAsia="標楷體"/>
          <w:sz w:val="28"/>
          <w:szCs w:val="28"/>
        </w:rPr>
        <w:t>陞</w:t>
      </w:r>
      <w:proofErr w:type="gramEnd"/>
      <w:r w:rsidR="00FD0633" w:rsidRPr="00B75C70">
        <w:rPr>
          <w:rFonts w:eastAsia="標楷體"/>
          <w:sz w:val="28"/>
          <w:szCs w:val="28"/>
        </w:rPr>
        <w:t>遷及考績等相關權益。</w:t>
      </w:r>
    </w:p>
    <w:p w:rsidR="00FD0633" w:rsidRPr="00B75C70" w:rsidRDefault="0080700D" w:rsidP="003465C9">
      <w:pPr>
        <w:snapToGrid w:val="0"/>
        <w:ind w:leftChars="236" w:left="1132" w:hangingChars="202" w:hanging="566"/>
        <w:jc w:val="both"/>
        <w:rPr>
          <w:rFonts w:eastAsia="標楷體"/>
          <w:sz w:val="28"/>
          <w:szCs w:val="28"/>
        </w:rPr>
      </w:pPr>
      <w:r>
        <w:rPr>
          <w:rFonts w:eastAsia="標楷體" w:hint="eastAsia"/>
          <w:sz w:val="28"/>
          <w:szCs w:val="28"/>
        </w:rPr>
        <w:t>二</w:t>
      </w:r>
      <w:r w:rsidR="00796E6D">
        <w:rPr>
          <w:rFonts w:eastAsia="標楷體"/>
          <w:sz w:val="28"/>
          <w:szCs w:val="28"/>
        </w:rPr>
        <w:t>、本方案各項服務之所有紀錄</w:t>
      </w:r>
      <w:r w:rsidR="00FD0633" w:rsidRPr="00B75C70">
        <w:rPr>
          <w:rFonts w:eastAsia="標楷體"/>
          <w:sz w:val="28"/>
          <w:szCs w:val="28"/>
        </w:rPr>
        <w:t>及求助同仁之個人資料，</w:t>
      </w:r>
      <w:proofErr w:type="gramStart"/>
      <w:r w:rsidR="00FD0633" w:rsidRPr="00B75C70">
        <w:rPr>
          <w:rFonts w:eastAsia="標楷體"/>
          <w:sz w:val="28"/>
          <w:szCs w:val="28"/>
        </w:rPr>
        <w:t>均應依</w:t>
      </w:r>
      <w:proofErr w:type="gramEnd"/>
      <w:r w:rsidR="00FD0633" w:rsidRPr="00B75C70">
        <w:rPr>
          <w:rFonts w:eastAsia="標楷體"/>
          <w:sz w:val="28"/>
          <w:szCs w:val="28"/>
        </w:rPr>
        <w:t>相關法令及專業倫理予以保密及保存，非經法律程序或當事人書面授權同意，均不得提供給任何單位或他人。</w:t>
      </w:r>
    </w:p>
    <w:p w:rsidR="007208D9" w:rsidRPr="00796E6D" w:rsidRDefault="00C97E85" w:rsidP="00FA12E8">
      <w:pPr>
        <w:snapToGrid w:val="0"/>
        <w:spacing w:beforeLines="50" w:before="183" w:afterLines="50" w:after="183"/>
        <w:jc w:val="both"/>
        <w:rPr>
          <w:rFonts w:eastAsia="標楷體"/>
          <w:b/>
          <w:sz w:val="28"/>
          <w:szCs w:val="28"/>
        </w:rPr>
      </w:pPr>
      <w:r w:rsidRPr="00B75C70">
        <w:rPr>
          <w:rFonts w:eastAsia="標楷體"/>
          <w:b/>
          <w:sz w:val="28"/>
          <w:szCs w:val="28"/>
        </w:rPr>
        <w:t>拾壹</w:t>
      </w:r>
      <w:r w:rsidRPr="00796E6D">
        <w:rPr>
          <w:rFonts w:eastAsia="標楷體"/>
          <w:b/>
          <w:sz w:val="28"/>
          <w:szCs w:val="28"/>
        </w:rPr>
        <w:t>、</w:t>
      </w:r>
      <w:r w:rsidR="00FD0633" w:rsidRPr="00796E6D">
        <w:rPr>
          <w:rFonts w:eastAsia="標楷體"/>
          <w:sz w:val="28"/>
          <w:szCs w:val="28"/>
        </w:rPr>
        <w:t>推動本計畫</w:t>
      </w:r>
      <w:proofErr w:type="gramStart"/>
      <w:r w:rsidR="007208D9" w:rsidRPr="00796E6D">
        <w:rPr>
          <w:rFonts w:eastAsia="標楷體"/>
          <w:sz w:val="28"/>
          <w:szCs w:val="28"/>
        </w:rPr>
        <w:t>業務著</w:t>
      </w:r>
      <w:proofErr w:type="gramEnd"/>
      <w:r w:rsidR="007208D9" w:rsidRPr="00796E6D">
        <w:rPr>
          <w:rFonts w:eastAsia="標楷體"/>
          <w:sz w:val="28"/>
          <w:szCs w:val="28"/>
        </w:rPr>
        <w:t>有績效人員，得酌予獎勵或列入年終考績</w:t>
      </w:r>
      <w:r w:rsidR="00FD0633" w:rsidRPr="00796E6D">
        <w:rPr>
          <w:rFonts w:eastAsia="標楷體"/>
          <w:sz w:val="28"/>
          <w:szCs w:val="28"/>
        </w:rPr>
        <w:t>之</w:t>
      </w:r>
      <w:proofErr w:type="gramStart"/>
      <w:r w:rsidR="007208D9" w:rsidRPr="00796E6D">
        <w:rPr>
          <w:rFonts w:eastAsia="標楷體"/>
          <w:sz w:val="28"/>
          <w:szCs w:val="28"/>
        </w:rPr>
        <w:t>重要參據</w:t>
      </w:r>
      <w:proofErr w:type="gramEnd"/>
      <w:r w:rsidR="007208D9" w:rsidRPr="00796E6D">
        <w:rPr>
          <w:rFonts w:eastAsia="標楷體"/>
          <w:sz w:val="28"/>
          <w:szCs w:val="28"/>
        </w:rPr>
        <w:t>。</w:t>
      </w:r>
    </w:p>
    <w:p w:rsidR="00816ED2" w:rsidRPr="007A5A82" w:rsidRDefault="00C97E85" w:rsidP="00AF7398">
      <w:pPr>
        <w:snapToGrid w:val="0"/>
        <w:spacing w:beforeLines="50" w:before="183" w:afterLines="50" w:after="183"/>
        <w:ind w:left="849" w:hangingChars="303" w:hanging="849"/>
        <w:jc w:val="both"/>
        <w:rPr>
          <w:rFonts w:eastAsia="標楷體"/>
          <w:sz w:val="28"/>
          <w:szCs w:val="28"/>
        </w:rPr>
      </w:pPr>
      <w:r w:rsidRPr="00B75C70">
        <w:rPr>
          <w:rFonts w:eastAsia="標楷體"/>
          <w:b/>
          <w:sz w:val="28"/>
          <w:szCs w:val="28"/>
        </w:rPr>
        <w:t>拾貳</w:t>
      </w:r>
      <w:r w:rsidRPr="00796E6D">
        <w:rPr>
          <w:rFonts w:eastAsia="標楷體"/>
          <w:b/>
          <w:sz w:val="28"/>
          <w:szCs w:val="28"/>
        </w:rPr>
        <w:t>、</w:t>
      </w:r>
      <w:r w:rsidR="0054263F" w:rsidRPr="007A5A82">
        <w:rPr>
          <w:rFonts w:eastAsia="標楷體"/>
          <w:sz w:val="28"/>
          <w:szCs w:val="28"/>
        </w:rPr>
        <w:t>所需經費於</w:t>
      </w:r>
      <w:r w:rsidR="00FD0633" w:rsidRPr="007A5A82">
        <w:rPr>
          <w:rFonts w:eastAsia="標楷體"/>
          <w:sz w:val="28"/>
          <w:szCs w:val="28"/>
        </w:rPr>
        <w:t>本</w:t>
      </w:r>
      <w:r w:rsidR="00796E6D" w:rsidRPr="007A5A82">
        <w:rPr>
          <w:rFonts w:eastAsia="標楷體" w:hint="eastAsia"/>
          <w:sz w:val="28"/>
          <w:szCs w:val="28"/>
        </w:rPr>
        <w:t>會</w:t>
      </w:r>
      <w:proofErr w:type="gramStart"/>
      <w:r w:rsidR="00D962DD">
        <w:rPr>
          <w:rFonts w:eastAsia="標楷體" w:hint="eastAsia"/>
          <w:sz w:val="28"/>
          <w:szCs w:val="28"/>
        </w:rPr>
        <w:t>1</w:t>
      </w:r>
      <w:r w:rsidR="00E90E42">
        <w:rPr>
          <w:rFonts w:eastAsia="標楷體" w:hint="eastAsia"/>
          <w:sz w:val="28"/>
          <w:szCs w:val="28"/>
        </w:rPr>
        <w:t>10</w:t>
      </w:r>
      <w:proofErr w:type="gramEnd"/>
      <w:r w:rsidR="00FD0633" w:rsidRPr="007A5A82">
        <w:rPr>
          <w:rFonts w:eastAsia="標楷體"/>
          <w:sz w:val="28"/>
          <w:szCs w:val="28"/>
        </w:rPr>
        <w:t>年度</w:t>
      </w:r>
      <w:r w:rsidR="00AF7398">
        <w:rPr>
          <w:rFonts w:eastAsia="標楷體" w:hint="eastAsia"/>
          <w:sz w:val="28"/>
          <w:szCs w:val="28"/>
        </w:rPr>
        <w:t>一般行政</w:t>
      </w:r>
      <w:proofErr w:type="gramStart"/>
      <w:r w:rsidR="00AF7398">
        <w:rPr>
          <w:rFonts w:eastAsia="標楷體" w:hint="eastAsia"/>
          <w:sz w:val="28"/>
          <w:szCs w:val="28"/>
        </w:rPr>
        <w:t>─</w:t>
      </w:r>
      <w:proofErr w:type="gramEnd"/>
      <w:r w:rsidR="00AF7398">
        <w:rPr>
          <w:rFonts w:eastAsia="標楷體" w:hint="eastAsia"/>
          <w:sz w:val="28"/>
          <w:szCs w:val="28"/>
        </w:rPr>
        <w:t>行政管理</w:t>
      </w:r>
      <w:proofErr w:type="gramStart"/>
      <w:r w:rsidR="00AF7398">
        <w:rPr>
          <w:rFonts w:eastAsia="標楷體" w:hint="eastAsia"/>
          <w:sz w:val="28"/>
          <w:szCs w:val="28"/>
        </w:rPr>
        <w:t>─</w:t>
      </w:r>
      <w:proofErr w:type="gramEnd"/>
      <w:r w:rsidR="00AF7398">
        <w:rPr>
          <w:rFonts w:eastAsia="標楷體" w:hint="eastAsia"/>
          <w:sz w:val="28"/>
          <w:szCs w:val="28"/>
        </w:rPr>
        <w:t>業務費</w:t>
      </w:r>
      <w:proofErr w:type="gramStart"/>
      <w:r w:rsidR="00AF7398">
        <w:rPr>
          <w:rFonts w:eastAsia="標楷體" w:hint="eastAsia"/>
          <w:sz w:val="28"/>
          <w:szCs w:val="28"/>
        </w:rPr>
        <w:t>─</w:t>
      </w:r>
      <w:proofErr w:type="gramEnd"/>
      <w:r w:rsidR="00AF7398">
        <w:rPr>
          <w:rFonts w:eastAsia="標楷體" w:hint="eastAsia"/>
          <w:sz w:val="28"/>
          <w:szCs w:val="28"/>
        </w:rPr>
        <w:t>一般事務費</w:t>
      </w:r>
      <w:proofErr w:type="gramStart"/>
      <w:r w:rsidR="00AF7398">
        <w:rPr>
          <w:rFonts w:eastAsia="標楷體" w:hint="eastAsia"/>
          <w:sz w:val="28"/>
          <w:szCs w:val="28"/>
        </w:rPr>
        <w:t>─</w:t>
      </w:r>
      <w:proofErr w:type="gramEnd"/>
      <w:r w:rsidR="00AF7398">
        <w:rPr>
          <w:rFonts w:eastAsia="標楷體" w:hint="eastAsia"/>
          <w:sz w:val="28"/>
          <w:szCs w:val="28"/>
        </w:rPr>
        <w:t>辦理員工協助方案推動計畫預算</w:t>
      </w:r>
      <w:r w:rsidR="00B5405E" w:rsidRPr="007A5A82">
        <w:rPr>
          <w:rFonts w:eastAsia="標楷體"/>
          <w:sz w:val="28"/>
          <w:szCs w:val="28"/>
        </w:rPr>
        <w:t>項下支應。</w:t>
      </w:r>
    </w:p>
    <w:p w:rsidR="007208D9" w:rsidRDefault="00C97E85" w:rsidP="00FA12E8">
      <w:pPr>
        <w:snapToGrid w:val="0"/>
        <w:spacing w:beforeLines="50" w:before="183" w:afterLines="50" w:after="183"/>
        <w:jc w:val="both"/>
        <w:rPr>
          <w:rFonts w:eastAsia="標楷體"/>
          <w:sz w:val="28"/>
          <w:szCs w:val="28"/>
        </w:rPr>
      </w:pPr>
      <w:r w:rsidRPr="00B75C70">
        <w:rPr>
          <w:rFonts w:eastAsia="標楷體"/>
          <w:b/>
          <w:sz w:val="28"/>
          <w:szCs w:val="28"/>
        </w:rPr>
        <w:t>拾參</w:t>
      </w:r>
      <w:r w:rsidRPr="00796E6D">
        <w:rPr>
          <w:rFonts w:eastAsia="標楷體"/>
          <w:b/>
          <w:sz w:val="28"/>
          <w:szCs w:val="28"/>
        </w:rPr>
        <w:t>、</w:t>
      </w:r>
      <w:r w:rsidR="007208D9" w:rsidRPr="007A5A82">
        <w:rPr>
          <w:rFonts w:eastAsia="標楷體"/>
          <w:sz w:val="28"/>
          <w:szCs w:val="28"/>
        </w:rPr>
        <w:t>本計畫如有未盡事宜得適時修正之。</w:t>
      </w:r>
    </w:p>
    <w:sectPr w:rsidR="007208D9" w:rsidSect="005E0E35">
      <w:footerReference w:type="even" r:id="rId9"/>
      <w:footerReference w:type="default" r:id="rId10"/>
      <w:pgSz w:w="11907" w:h="16840" w:code="9"/>
      <w:pgMar w:top="1134" w:right="1134" w:bottom="1134" w:left="1134" w:header="851" w:footer="170"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39" w:rsidRDefault="00B97B39">
      <w:r>
        <w:separator/>
      </w:r>
    </w:p>
  </w:endnote>
  <w:endnote w:type="continuationSeparator" w:id="0">
    <w:p w:rsidR="00B97B39" w:rsidRDefault="00B9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D9" w:rsidRDefault="005C03D6">
    <w:pPr>
      <w:pStyle w:val="a5"/>
      <w:framePr w:wrap="around" w:vAnchor="text" w:hAnchor="margin" w:xAlign="center" w:y="1"/>
      <w:rPr>
        <w:rStyle w:val="a7"/>
      </w:rPr>
    </w:pPr>
    <w:r>
      <w:rPr>
        <w:rStyle w:val="a7"/>
      </w:rPr>
      <w:fldChar w:fldCharType="begin"/>
    </w:r>
    <w:r w:rsidR="007208D9">
      <w:rPr>
        <w:rStyle w:val="a7"/>
      </w:rPr>
      <w:instrText xml:space="preserve">PAGE  </w:instrText>
    </w:r>
    <w:r>
      <w:rPr>
        <w:rStyle w:val="a7"/>
      </w:rPr>
      <w:fldChar w:fldCharType="end"/>
    </w:r>
  </w:p>
  <w:p w:rsidR="007208D9" w:rsidRDefault="007208D9">
    <w:pPr>
      <w:pStyle w:val="a5"/>
    </w:pPr>
  </w:p>
  <w:p w:rsidR="00A622F4" w:rsidRDefault="00A622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82" w:rsidRDefault="007A5A82">
    <w:pPr>
      <w:pStyle w:val="a5"/>
      <w:jc w:val="center"/>
    </w:pPr>
    <w:r>
      <w:rPr>
        <w:rFonts w:hint="eastAsia"/>
      </w:rPr>
      <w:t>第</w:t>
    </w:r>
    <w:sdt>
      <w:sdtPr>
        <w:id w:val="-1711177997"/>
        <w:docPartObj>
          <w:docPartGallery w:val="Page Numbers (Bottom of Page)"/>
          <w:docPartUnique/>
        </w:docPartObj>
      </w:sdtPr>
      <w:sdtEndPr/>
      <w:sdtContent>
        <w:r>
          <w:fldChar w:fldCharType="begin"/>
        </w:r>
        <w:r>
          <w:instrText>PAGE   \* MERGEFORMAT</w:instrText>
        </w:r>
        <w:r>
          <w:fldChar w:fldCharType="separate"/>
        </w:r>
        <w:r w:rsidR="00EA7C24" w:rsidRPr="00EA7C24">
          <w:rPr>
            <w:noProof/>
            <w:lang w:val="zh-TW"/>
          </w:rPr>
          <w:t>1</w:t>
        </w:r>
        <w:r>
          <w:fldChar w:fldCharType="end"/>
        </w:r>
      </w:sdtContent>
    </w:sdt>
    <w:r>
      <w:rPr>
        <w:rFonts w:hint="eastAsia"/>
      </w:rPr>
      <w:t>頁，共</w:t>
    </w:r>
    <w:r w:rsidR="00802906">
      <w:rPr>
        <w:rFonts w:hint="eastAsia"/>
      </w:rPr>
      <w:t>5</w:t>
    </w:r>
    <w:r>
      <w:rPr>
        <w:rFonts w:hint="eastAsia"/>
      </w:rPr>
      <w:t>頁。</w:t>
    </w:r>
  </w:p>
  <w:p w:rsidR="00A867AD" w:rsidRDefault="00A867AD">
    <w:pPr>
      <w:pStyle w:val="a5"/>
    </w:pPr>
  </w:p>
  <w:p w:rsidR="00A622F4" w:rsidRDefault="00A62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39" w:rsidRDefault="00B97B39">
      <w:r>
        <w:separator/>
      </w:r>
    </w:p>
  </w:footnote>
  <w:footnote w:type="continuationSeparator" w:id="0">
    <w:p w:rsidR="00B97B39" w:rsidRDefault="00B9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6D"/>
    <w:multiLevelType w:val="hybridMultilevel"/>
    <w:tmpl w:val="501006B6"/>
    <w:lvl w:ilvl="0" w:tplc="93466154">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nsid w:val="197D780F"/>
    <w:multiLevelType w:val="hybridMultilevel"/>
    <w:tmpl w:val="43FA3EB6"/>
    <w:lvl w:ilvl="0" w:tplc="7A3EFDA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B4728CE"/>
    <w:multiLevelType w:val="hybridMultilevel"/>
    <w:tmpl w:val="813A1478"/>
    <w:lvl w:ilvl="0" w:tplc="7A3EFDA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CB32495"/>
    <w:multiLevelType w:val="hybridMultilevel"/>
    <w:tmpl w:val="49B04CA8"/>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C1029A"/>
    <w:multiLevelType w:val="hybridMultilevel"/>
    <w:tmpl w:val="75C69EF4"/>
    <w:lvl w:ilvl="0" w:tplc="8F02B0C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382D01"/>
    <w:multiLevelType w:val="hybridMultilevel"/>
    <w:tmpl w:val="EFA08952"/>
    <w:lvl w:ilvl="0" w:tplc="ACB04EF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F5C2529"/>
    <w:multiLevelType w:val="hybridMultilevel"/>
    <w:tmpl w:val="B5C844DE"/>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AC1C29"/>
    <w:multiLevelType w:val="hybridMultilevel"/>
    <w:tmpl w:val="1EAE6F9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3F2965"/>
    <w:multiLevelType w:val="hybridMultilevel"/>
    <w:tmpl w:val="998C0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7254A2"/>
    <w:multiLevelType w:val="hybridMultilevel"/>
    <w:tmpl w:val="20D4BFA0"/>
    <w:lvl w:ilvl="0" w:tplc="322627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AB6F34"/>
    <w:multiLevelType w:val="hybridMultilevel"/>
    <w:tmpl w:val="C4FCAD3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17B1A69"/>
    <w:multiLevelType w:val="hybridMultilevel"/>
    <w:tmpl w:val="93467F8E"/>
    <w:lvl w:ilvl="0" w:tplc="76D43E2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nsid w:val="577449B3"/>
    <w:multiLevelType w:val="hybridMultilevel"/>
    <w:tmpl w:val="489288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6343E7"/>
    <w:multiLevelType w:val="hybridMultilevel"/>
    <w:tmpl w:val="7F4CF6BC"/>
    <w:lvl w:ilvl="0" w:tplc="5102481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nsid w:val="71982C23"/>
    <w:multiLevelType w:val="hybridMultilevel"/>
    <w:tmpl w:val="24F4F566"/>
    <w:lvl w:ilvl="0" w:tplc="2578B82E">
      <w:start w:val="1"/>
      <w:numFmt w:val="decimal"/>
      <w:lvlText w:val="%1."/>
      <w:lvlJc w:val="left"/>
      <w:pPr>
        <w:ind w:left="1710" w:hanging="360"/>
      </w:pPr>
      <w:rPr>
        <w:rFonts w:hint="default"/>
      </w:rPr>
    </w:lvl>
    <w:lvl w:ilvl="1" w:tplc="2C9A96B0">
      <w:start w:val="5"/>
      <w:numFmt w:val="japaneseLegal"/>
      <w:lvlText w:val="%2、"/>
      <w:lvlJc w:val="left"/>
      <w:pPr>
        <w:ind w:left="2550" w:hanging="720"/>
      </w:pPr>
      <w:rPr>
        <w:rFonts w:hint="default"/>
      </w:rPr>
    </w:lvl>
    <w:lvl w:ilvl="2" w:tplc="5E926A2E">
      <w:start w:val="7"/>
      <w:numFmt w:val="ideographLegalTraditional"/>
      <w:lvlText w:val="%3、"/>
      <w:lvlJc w:val="left"/>
      <w:pPr>
        <w:ind w:left="3030" w:hanging="720"/>
      </w:pPr>
      <w:rPr>
        <w:rFonts w:hint="default"/>
      </w:rPr>
    </w:lvl>
    <w:lvl w:ilvl="3" w:tplc="697AF15A">
      <w:start w:val="4"/>
      <w:numFmt w:val="taiwaneseCountingThousand"/>
      <w:lvlText w:val="%4、"/>
      <w:lvlJc w:val="left"/>
      <w:pPr>
        <w:ind w:left="3510" w:hanging="720"/>
      </w:pPr>
      <w:rPr>
        <w:rFonts w:hint="default"/>
      </w:r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5">
    <w:nsid w:val="7F937FDD"/>
    <w:multiLevelType w:val="hybridMultilevel"/>
    <w:tmpl w:val="C1CA064E"/>
    <w:lvl w:ilvl="0" w:tplc="4A9CC1E2">
      <w:start w:val="1"/>
      <w:numFmt w:val="ideographLegalTraditional"/>
      <w:lvlText w:val="%1、"/>
      <w:lvlJc w:val="left"/>
      <w:pPr>
        <w:ind w:left="540" w:hanging="540"/>
      </w:pPr>
      <w:rPr>
        <w:rFonts w:ascii="Times New Roman" w:hAnsi="Times New Roman"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EB2012"/>
    <w:multiLevelType w:val="hybridMultilevel"/>
    <w:tmpl w:val="FA1EE6E8"/>
    <w:lvl w:ilvl="0" w:tplc="7A3EFDA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5"/>
  </w:num>
  <w:num w:numId="2">
    <w:abstractNumId w:val="8"/>
  </w:num>
  <w:num w:numId="3">
    <w:abstractNumId w:val="3"/>
  </w:num>
  <w:num w:numId="4">
    <w:abstractNumId w:val="7"/>
  </w:num>
  <w:num w:numId="5">
    <w:abstractNumId w:val="16"/>
  </w:num>
  <w:num w:numId="6">
    <w:abstractNumId w:val="9"/>
  </w:num>
  <w:num w:numId="7">
    <w:abstractNumId w:val="5"/>
  </w:num>
  <w:num w:numId="8">
    <w:abstractNumId w:val="10"/>
  </w:num>
  <w:num w:numId="9">
    <w:abstractNumId w:val="2"/>
  </w:num>
  <w:num w:numId="10">
    <w:abstractNumId w:val="4"/>
  </w:num>
  <w:num w:numId="11">
    <w:abstractNumId w:val="6"/>
  </w:num>
  <w:num w:numId="12">
    <w:abstractNumId w:val="1"/>
  </w:num>
  <w:num w:numId="13">
    <w:abstractNumId w:val="14"/>
  </w:num>
  <w:num w:numId="14">
    <w:abstractNumId w:val="12"/>
  </w:num>
  <w:num w:numId="15">
    <w:abstractNumId w:val="11"/>
  </w:num>
  <w:num w:numId="16">
    <w:abstractNumId w:val="0"/>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10"/>
    <w:rsid w:val="00000960"/>
    <w:rsid w:val="00001953"/>
    <w:rsid w:val="000044F1"/>
    <w:rsid w:val="00011167"/>
    <w:rsid w:val="00015DEF"/>
    <w:rsid w:val="0001687F"/>
    <w:rsid w:val="000225A3"/>
    <w:rsid w:val="00024DCC"/>
    <w:rsid w:val="00036213"/>
    <w:rsid w:val="0004584A"/>
    <w:rsid w:val="000630FD"/>
    <w:rsid w:val="0006352F"/>
    <w:rsid w:val="0006429D"/>
    <w:rsid w:val="00070E3B"/>
    <w:rsid w:val="00084310"/>
    <w:rsid w:val="000A2EC0"/>
    <w:rsid w:val="000A5B22"/>
    <w:rsid w:val="000A6CE7"/>
    <w:rsid w:val="000A7FE3"/>
    <w:rsid w:val="000B0E58"/>
    <w:rsid w:val="000B27C0"/>
    <w:rsid w:val="000B36EB"/>
    <w:rsid w:val="000B3821"/>
    <w:rsid w:val="000D1533"/>
    <w:rsid w:val="000D17C6"/>
    <w:rsid w:val="000E09AC"/>
    <w:rsid w:val="000E116A"/>
    <w:rsid w:val="000F4300"/>
    <w:rsid w:val="00101197"/>
    <w:rsid w:val="00102C1A"/>
    <w:rsid w:val="00111AFE"/>
    <w:rsid w:val="00126A13"/>
    <w:rsid w:val="00134D82"/>
    <w:rsid w:val="001361EA"/>
    <w:rsid w:val="00141FC8"/>
    <w:rsid w:val="00143335"/>
    <w:rsid w:val="0015298A"/>
    <w:rsid w:val="00154547"/>
    <w:rsid w:val="00155F7B"/>
    <w:rsid w:val="0016386A"/>
    <w:rsid w:val="001649BD"/>
    <w:rsid w:val="00172334"/>
    <w:rsid w:val="001747F0"/>
    <w:rsid w:val="00180C67"/>
    <w:rsid w:val="00182EC2"/>
    <w:rsid w:val="0018488F"/>
    <w:rsid w:val="001926C7"/>
    <w:rsid w:val="001960DF"/>
    <w:rsid w:val="001A15AD"/>
    <w:rsid w:val="001A1F2D"/>
    <w:rsid w:val="001A24F2"/>
    <w:rsid w:val="001A48A2"/>
    <w:rsid w:val="001B6DD6"/>
    <w:rsid w:val="001C19E6"/>
    <w:rsid w:val="001C754F"/>
    <w:rsid w:val="001E2562"/>
    <w:rsid w:val="001E5112"/>
    <w:rsid w:val="001E739C"/>
    <w:rsid w:val="001F24FD"/>
    <w:rsid w:val="001F3512"/>
    <w:rsid w:val="001F3C88"/>
    <w:rsid w:val="001F5204"/>
    <w:rsid w:val="001F64C7"/>
    <w:rsid w:val="001F6761"/>
    <w:rsid w:val="00202EE1"/>
    <w:rsid w:val="00203FE4"/>
    <w:rsid w:val="00213AF2"/>
    <w:rsid w:val="002153A7"/>
    <w:rsid w:val="00223BAE"/>
    <w:rsid w:val="00237E8B"/>
    <w:rsid w:val="00240706"/>
    <w:rsid w:val="00243A51"/>
    <w:rsid w:val="00246ADC"/>
    <w:rsid w:val="002675E7"/>
    <w:rsid w:val="002914AB"/>
    <w:rsid w:val="002927DD"/>
    <w:rsid w:val="00294A5A"/>
    <w:rsid w:val="00295025"/>
    <w:rsid w:val="002D23BB"/>
    <w:rsid w:val="002D526E"/>
    <w:rsid w:val="002E6B69"/>
    <w:rsid w:val="002E77EC"/>
    <w:rsid w:val="002F2E16"/>
    <w:rsid w:val="002F43E3"/>
    <w:rsid w:val="002F70D2"/>
    <w:rsid w:val="00303A1E"/>
    <w:rsid w:val="00304009"/>
    <w:rsid w:val="003063D9"/>
    <w:rsid w:val="00312A41"/>
    <w:rsid w:val="00312EF7"/>
    <w:rsid w:val="0031421B"/>
    <w:rsid w:val="00325F60"/>
    <w:rsid w:val="003300E3"/>
    <w:rsid w:val="00342AB4"/>
    <w:rsid w:val="00343210"/>
    <w:rsid w:val="003446B2"/>
    <w:rsid w:val="003465C9"/>
    <w:rsid w:val="003507E8"/>
    <w:rsid w:val="00351E8A"/>
    <w:rsid w:val="0035531F"/>
    <w:rsid w:val="003731BE"/>
    <w:rsid w:val="00373CAA"/>
    <w:rsid w:val="00383018"/>
    <w:rsid w:val="003A2A72"/>
    <w:rsid w:val="003A3F60"/>
    <w:rsid w:val="003A6F4D"/>
    <w:rsid w:val="003B26AF"/>
    <w:rsid w:val="003B714B"/>
    <w:rsid w:val="003C68CF"/>
    <w:rsid w:val="003D06E2"/>
    <w:rsid w:val="003D24F0"/>
    <w:rsid w:val="003E53E7"/>
    <w:rsid w:val="003E5BEC"/>
    <w:rsid w:val="003E7541"/>
    <w:rsid w:val="003F5E42"/>
    <w:rsid w:val="00402AB8"/>
    <w:rsid w:val="004051FE"/>
    <w:rsid w:val="00407946"/>
    <w:rsid w:val="00422622"/>
    <w:rsid w:val="004243AC"/>
    <w:rsid w:val="00425E28"/>
    <w:rsid w:val="0042668B"/>
    <w:rsid w:val="004305AC"/>
    <w:rsid w:val="00433212"/>
    <w:rsid w:val="004414F9"/>
    <w:rsid w:val="00442DE8"/>
    <w:rsid w:val="004438DF"/>
    <w:rsid w:val="00444214"/>
    <w:rsid w:val="00450243"/>
    <w:rsid w:val="00450E6B"/>
    <w:rsid w:val="00453E1E"/>
    <w:rsid w:val="0045759D"/>
    <w:rsid w:val="00457B9E"/>
    <w:rsid w:val="00457ED0"/>
    <w:rsid w:val="00460D2B"/>
    <w:rsid w:val="004611E1"/>
    <w:rsid w:val="00463090"/>
    <w:rsid w:val="00466182"/>
    <w:rsid w:val="00467814"/>
    <w:rsid w:val="00470F64"/>
    <w:rsid w:val="00487A64"/>
    <w:rsid w:val="00487C0B"/>
    <w:rsid w:val="004919B2"/>
    <w:rsid w:val="00495F31"/>
    <w:rsid w:val="00497605"/>
    <w:rsid w:val="004C403B"/>
    <w:rsid w:val="004D04D8"/>
    <w:rsid w:val="004D33A4"/>
    <w:rsid w:val="004D5091"/>
    <w:rsid w:val="004F2E39"/>
    <w:rsid w:val="0050195B"/>
    <w:rsid w:val="005073E8"/>
    <w:rsid w:val="00514B8F"/>
    <w:rsid w:val="00516276"/>
    <w:rsid w:val="00517764"/>
    <w:rsid w:val="005235D9"/>
    <w:rsid w:val="00524EBB"/>
    <w:rsid w:val="005260E8"/>
    <w:rsid w:val="0053089C"/>
    <w:rsid w:val="00530A3F"/>
    <w:rsid w:val="00534C0C"/>
    <w:rsid w:val="0054263F"/>
    <w:rsid w:val="00556412"/>
    <w:rsid w:val="005609A3"/>
    <w:rsid w:val="00565D18"/>
    <w:rsid w:val="005673B4"/>
    <w:rsid w:val="00586C2B"/>
    <w:rsid w:val="005A1C39"/>
    <w:rsid w:val="005A3DF7"/>
    <w:rsid w:val="005A5D5B"/>
    <w:rsid w:val="005B6531"/>
    <w:rsid w:val="005C03D6"/>
    <w:rsid w:val="005C1749"/>
    <w:rsid w:val="005C617A"/>
    <w:rsid w:val="005D1765"/>
    <w:rsid w:val="005E0E35"/>
    <w:rsid w:val="005E217A"/>
    <w:rsid w:val="005E77D8"/>
    <w:rsid w:val="005F0631"/>
    <w:rsid w:val="00603111"/>
    <w:rsid w:val="00604072"/>
    <w:rsid w:val="006105A5"/>
    <w:rsid w:val="006356D2"/>
    <w:rsid w:val="006451F5"/>
    <w:rsid w:val="0064584E"/>
    <w:rsid w:val="00650E36"/>
    <w:rsid w:val="00662DC4"/>
    <w:rsid w:val="0067784A"/>
    <w:rsid w:val="00681204"/>
    <w:rsid w:val="006874F9"/>
    <w:rsid w:val="0069169B"/>
    <w:rsid w:val="006B1983"/>
    <w:rsid w:val="006B3C5A"/>
    <w:rsid w:val="006B4A50"/>
    <w:rsid w:val="006B665F"/>
    <w:rsid w:val="006C0B51"/>
    <w:rsid w:val="006C4D44"/>
    <w:rsid w:val="006D65F5"/>
    <w:rsid w:val="006E3321"/>
    <w:rsid w:val="006E4921"/>
    <w:rsid w:val="006E7651"/>
    <w:rsid w:val="00705CD1"/>
    <w:rsid w:val="00712163"/>
    <w:rsid w:val="007208D9"/>
    <w:rsid w:val="00725685"/>
    <w:rsid w:val="00727409"/>
    <w:rsid w:val="0074029F"/>
    <w:rsid w:val="00741500"/>
    <w:rsid w:val="007479E0"/>
    <w:rsid w:val="00767461"/>
    <w:rsid w:val="00773B00"/>
    <w:rsid w:val="007822D1"/>
    <w:rsid w:val="00785824"/>
    <w:rsid w:val="007860C1"/>
    <w:rsid w:val="0078767E"/>
    <w:rsid w:val="00790034"/>
    <w:rsid w:val="00792F72"/>
    <w:rsid w:val="00796E6D"/>
    <w:rsid w:val="00797475"/>
    <w:rsid w:val="00797D99"/>
    <w:rsid w:val="007A5A82"/>
    <w:rsid w:val="007B1BC3"/>
    <w:rsid w:val="007C142A"/>
    <w:rsid w:val="007C3875"/>
    <w:rsid w:val="007C39F2"/>
    <w:rsid w:val="007C4625"/>
    <w:rsid w:val="007C68BC"/>
    <w:rsid w:val="007C707E"/>
    <w:rsid w:val="007D253D"/>
    <w:rsid w:val="007D5088"/>
    <w:rsid w:val="007E4A73"/>
    <w:rsid w:val="007E7F15"/>
    <w:rsid w:val="007F00F5"/>
    <w:rsid w:val="007F623C"/>
    <w:rsid w:val="00800ABA"/>
    <w:rsid w:val="0080219A"/>
    <w:rsid w:val="00802906"/>
    <w:rsid w:val="00802CCC"/>
    <w:rsid w:val="00803BF5"/>
    <w:rsid w:val="00803D7F"/>
    <w:rsid w:val="0080700D"/>
    <w:rsid w:val="00816927"/>
    <w:rsid w:val="00816ED2"/>
    <w:rsid w:val="00823F4F"/>
    <w:rsid w:val="00827E8A"/>
    <w:rsid w:val="00833357"/>
    <w:rsid w:val="00842F50"/>
    <w:rsid w:val="008430C6"/>
    <w:rsid w:val="00844FE9"/>
    <w:rsid w:val="0085191F"/>
    <w:rsid w:val="008522F1"/>
    <w:rsid w:val="00853A00"/>
    <w:rsid w:val="008704B0"/>
    <w:rsid w:val="00872119"/>
    <w:rsid w:val="008728E0"/>
    <w:rsid w:val="00872F33"/>
    <w:rsid w:val="00877A6E"/>
    <w:rsid w:val="0088139A"/>
    <w:rsid w:val="00886836"/>
    <w:rsid w:val="00893B5D"/>
    <w:rsid w:val="008A15E7"/>
    <w:rsid w:val="008A2066"/>
    <w:rsid w:val="008A364E"/>
    <w:rsid w:val="008A4E82"/>
    <w:rsid w:val="008B40B2"/>
    <w:rsid w:val="008C504E"/>
    <w:rsid w:val="008D7165"/>
    <w:rsid w:val="008E4DA9"/>
    <w:rsid w:val="008F2C21"/>
    <w:rsid w:val="008F3192"/>
    <w:rsid w:val="008F4C97"/>
    <w:rsid w:val="0090329D"/>
    <w:rsid w:val="00905642"/>
    <w:rsid w:val="00907262"/>
    <w:rsid w:val="00916E06"/>
    <w:rsid w:val="0091726F"/>
    <w:rsid w:val="00921EA4"/>
    <w:rsid w:val="009221F8"/>
    <w:rsid w:val="009277C5"/>
    <w:rsid w:val="00930C14"/>
    <w:rsid w:val="00946302"/>
    <w:rsid w:val="00947A40"/>
    <w:rsid w:val="009637A9"/>
    <w:rsid w:val="00980E98"/>
    <w:rsid w:val="00982FE4"/>
    <w:rsid w:val="009834B2"/>
    <w:rsid w:val="0098500B"/>
    <w:rsid w:val="00990AD9"/>
    <w:rsid w:val="009A324D"/>
    <w:rsid w:val="009A3A7D"/>
    <w:rsid w:val="009B576F"/>
    <w:rsid w:val="009C7AFE"/>
    <w:rsid w:val="009D04C4"/>
    <w:rsid w:val="009D04F4"/>
    <w:rsid w:val="009E2421"/>
    <w:rsid w:val="009E6A11"/>
    <w:rsid w:val="009F56F9"/>
    <w:rsid w:val="00A02C11"/>
    <w:rsid w:val="00A032BA"/>
    <w:rsid w:val="00A12332"/>
    <w:rsid w:val="00A1387A"/>
    <w:rsid w:val="00A16E52"/>
    <w:rsid w:val="00A224E2"/>
    <w:rsid w:val="00A25C84"/>
    <w:rsid w:val="00A27D84"/>
    <w:rsid w:val="00A4443C"/>
    <w:rsid w:val="00A44FC0"/>
    <w:rsid w:val="00A54AA0"/>
    <w:rsid w:val="00A622F4"/>
    <w:rsid w:val="00A80958"/>
    <w:rsid w:val="00A851E2"/>
    <w:rsid w:val="00A867AD"/>
    <w:rsid w:val="00A86AF7"/>
    <w:rsid w:val="00A872B4"/>
    <w:rsid w:val="00A96D05"/>
    <w:rsid w:val="00AA746D"/>
    <w:rsid w:val="00AB3D64"/>
    <w:rsid w:val="00AB4A0B"/>
    <w:rsid w:val="00AC4F0C"/>
    <w:rsid w:val="00AD082E"/>
    <w:rsid w:val="00AD5855"/>
    <w:rsid w:val="00AD71B3"/>
    <w:rsid w:val="00AD773C"/>
    <w:rsid w:val="00AE1EBB"/>
    <w:rsid w:val="00AE340A"/>
    <w:rsid w:val="00AF7398"/>
    <w:rsid w:val="00B01157"/>
    <w:rsid w:val="00B05F8F"/>
    <w:rsid w:val="00B157A7"/>
    <w:rsid w:val="00B2643D"/>
    <w:rsid w:val="00B37386"/>
    <w:rsid w:val="00B43856"/>
    <w:rsid w:val="00B529A5"/>
    <w:rsid w:val="00B5405E"/>
    <w:rsid w:val="00B559D3"/>
    <w:rsid w:val="00B70151"/>
    <w:rsid w:val="00B752E3"/>
    <w:rsid w:val="00B75C70"/>
    <w:rsid w:val="00B81FA4"/>
    <w:rsid w:val="00B94F20"/>
    <w:rsid w:val="00B97B39"/>
    <w:rsid w:val="00BB2EE4"/>
    <w:rsid w:val="00BB3433"/>
    <w:rsid w:val="00BB456C"/>
    <w:rsid w:val="00BC1799"/>
    <w:rsid w:val="00BC24D3"/>
    <w:rsid w:val="00BD3870"/>
    <w:rsid w:val="00BD3C55"/>
    <w:rsid w:val="00BE69B0"/>
    <w:rsid w:val="00BF7E10"/>
    <w:rsid w:val="00C03329"/>
    <w:rsid w:val="00C04667"/>
    <w:rsid w:val="00C05190"/>
    <w:rsid w:val="00C0587E"/>
    <w:rsid w:val="00C06250"/>
    <w:rsid w:val="00C104A6"/>
    <w:rsid w:val="00C15745"/>
    <w:rsid w:val="00C15945"/>
    <w:rsid w:val="00C17914"/>
    <w:rsid w:val="00C20646"/>
    <w:rsid w:val="00C6487C"/>
    <w:rsid w:val="00C64EF6"/>
    <w:rsid w:val="00C72B81"/>
    <w:rsid w:val="00C73720"/>
    <w:rsid w:val="00C816C3"/>
    <w:rsid w:val="00C840AE"/>
    <w:rsid w:val="00C931E1"/>
    <w:rsid w:val="00C95CBE"/>
    <w:rsid w:val="00C96D37"/>
    <w:rsid w:val="00C97E85"/>
    <w:rsid w:val="00CB68D9"/>
    <w:rsid w:val="00CD1DF3"/>
    <w:rsid w:val="00CD315A"/>
    <w:rsid w:val="00CD41D5"/>
    <w:rsid w:val="00CD69D0"/>
    <w:rsid w:val="00CE1D70"/>
    <w:rsid w:val="00D02E20"/>
    <w:rsid w:val="00D04682"/>
    <w:rsid w:val="00D16B7F"/>
    <w:rsid w:val="00D22939"/>
    <w:rsid w:val="00D4329F"/>
    <w:rsid w:val="00D46ECD"/>
    <w:rsid w:val="00D47F2F"/>
    <w:rsid w:val="00D500E8"/>
    <w:rsid w:val="00D52E37"/>
    <w:rsid w:val="00D55DBF"/>
    <w:rsid w:val="00D6026A"/>
    <w:rsid w:val="00D6228F"/>
    <w:rsid w:val="00D7013D"/>
    <w:rsid w:val="00D754D5"/>
    <w:rsid w:val="00D76C14"/>
    <w:rsid w:val="00D85971"/>
    <w:rsid w:val="00D909C3"/>
    <w:rsid w:val="00D962DD"/>
    <w:rsid w:val="00DB068B"/>
    <w:rsid w:val="00DB372C"/>
    <w:rsid w:val="00DB3DF7"/>
    <w:rsid w:val="00DB41F5"/>
    <w:rsid w:val="00DB669F"/>
    <w:rsid w:val="00DC10AE"/>
    <w:rsid w:val="00DC5068"/>
    <w:rsid w:val="00DE295E"/>
    <w:rsid w:val="00DE42BA"/>
    <w:rsid w:val="00DF4B7C"/>
    <w:rsid w:val="00E0185F"/>
    <w:rsid w:val="00E03419"/>
    <w:rsid w:val="00E03C28"/>
    <w:rsid w:val="00E0582A"/>
    <w:rsid w:val="00E16BD1"/>
    <w:rsid w:val="00E16C55"/>
    <w:rsid w:val="00E249A4"/>
    <w:rsid w:val="00E25099"/>
    <w:rsid w:val="00E30540"/>
    <w:rsid w:val="00E359E5"/>
    <w:rsid w:val="00E37E53"/>
    <w:rsid w:val="00E456ED"/>
    <w:rsid w:val="00E4727D"/>
    <w:rsid w:val="00E52027"/>
    <w:rsid w:val="00E57FA5"/>
    <w:rsid w:val="00E6163C"/>
    <w:rsid w:val="00E62614"/>
    <w:rsid w:val="00E655D5"/>
    <w:rsid w:val="00E66213"/>
    <w:rsid w:val="00E665FC"/>
    <w:rsid w:val="00E70327"/>
    <w:rsid w:val="00E70E0C"/>
    <w:rsid w:val="00E72413"/>
    <w:rsid w:val="00E74342"/>
    <w:rsid w:val="00E81565"/>
    <w:rsid w:val="00E8373A"/>
    <w:rsid w:val="00E90E42"/>
    <w:rsid w:val="00E96A24"/>
    <w:rsid w:val="00EA27D1"/>
    <w:rsid w:val="00EA7C24"/>
    <w:rsid w:val="00EB24D9"/>
    <w:rsid w:val="00EB5848"/>
    <w:rsid w:val="00EC178E"/>
    <w:rsid w:val="00ED0681"/>
    <w:rsid w:val="00ED66E5"/>
    <w:rsid w:val="00EE2A18"/>
    <w:rsid w:val="00EE30D8"/>
    <w:rsid w:val="00F0698A"/>
    <w:rsid w:val="00F129D4"/>
    <w:rsid w:val="00F131AF"/>
    <w:rsid w:val="00F30598"/>
    <w:rsid w:val="00F34841"/>
    <w:rsid w:val="00F365D7"/>
    <w:rsid w:val="00F37B57"/>
    <w:rsid w:val="00F520D3"/>
    <w:rsid w:val="00F65913"/>
    <w:rsid w:val="00F731D4"/>
    <w:rsid w:val="00F80A3B"/>
    <w:rsid w:val="00F811BF"/>
    <w:rsid w:val="00F81A00"/>
    <w:rsid w:val="00F9612E"/>
    <w:rsid w:val="00FA12E8"/>
    <w:rsid w:val="00FA2705"/>
    <w:rsid w:val="00FA4391"/>
    <w:rsid w:val="00FB02C4"/>
    <w:rsid w:val="00FB0729"/>
    <w:rsid w:val="00FB3D1A"/>
    <w:rsid w:val="00FB6250"/>
    <w:rsid w:val="00FC213D"/>
    <w:rsid w:val="00FD0633"/>
    <w:rsid w:val="00FD0764"/>
    <w:rsid w:val="00FD79FA"/>
    <w:rsid w:val="00FE2CF3"/>
    <w:rsid w:val="00FE73A3"/>
    <w:rsid w:val="00FF4A52"/>
    <w:rsid w:val="00FF6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
    <w:name w:val="content2"/>
    <w:rPr>
      <w:rFonts w:ascii="sө" w:hAnsi="sө" w:hint="default"/>
      <w:color w:val="993300"/>
      <w:sz w:val="18"/>
      <w:szCs w:val="18"/>
    </w:rPr>
  </w:style>
  <w:style w:type="paragraph" w:styleId="a3">
    <w:name w:val="Body Text"/>
    <w:basedOn w:val="a"/>
    <w:pPr>
      <w:spacing w:line="440" w:lineRule="exact"/>
    </w:pPr>
    <w:rPr>
      <w:rFonts w:eastAsia="標楷體"/>
      <w:sz w:val="36"/>
      <w:szCs w:val="36"/>
    </w:rPr>
  </w:style>
  <w:style w:type="paragraph" w:styleId="a4">
    <w:name w:val="Balloon Text"/>
    <w:basedOn w:val="a"/>
    <w:semiHidden/>
    <w:rPr>
      <w:rFonts w:ascii="Arial" w:hAnsi="Arial"/>
      <w:sz w:val="18"/>
      <w:szCs w:val="18"/>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rPr>
  </w:style>
  <w:style w:type="paragraph" w:styleId="aa">
    <w:name w:val="List Paragraph"/>
    <w:basedOn w:val="a"/>
    <w:uiPriority w:val="34"/>
    <w:qFormat/>
    <w:rsid w:val="006E3321"/>
    <w:pPr>
      <w:ind w:leftChars="200" w:left="480"/>
    </w:pPr>
  </w:style>
  <w:style w:type="character" w:customStyle="1" w:styleId="a9">
    <w:name w:val="頁首 字元"/>
    <w:basedOn w:val="a0"/>
    <w:link w:val="a8"/>
    <w:uiPriority w:val="99"/>
    <w:rsid w:val="00FB3D1A"/>
    <w:rPr>
      <w:kern w:val="2"/>
    </w:rPr>
  </w:style>
  <w:style w:type="character" w:customStyle="1" w:styleId="a6">
    <w:name w:val="頁尾 字元"/>
    <w:basedOn w:val="a0"/>
    <w:link w:val="a5"/>
    <w:uiPriority w:val="99"/>
    <w:rsid w:val="00A867AD"/>
    <w:rPr>
      <w:kern w:val="2"/>
    </w:rPr>
  </w:style>
  <w:style w:type="character" w:styleId="ab">
    <w:name w:val="Hyperlink"/>
    <w:basedOn w:val="a0"/>
    <w:rsid w:val="00343210"/>
    <w:rPr>
      <w:color w:val="0000FF" w:themeColor="hyperlink"/>
      <w:u w:val="single"/>
    </w:rPr>
  </w:style>
  <w:style w:type="paragraph" w:customStyle="1" w:styleId="Default">
    <w:name w:val="Default"/>
    <w:rsid w:val="003731BE"/>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
    <w:name w:val="content2"/>
    <w:rPr>
      <w:rFonts w:ascii="sө" w:hAnsi="sө" w:hint="default"/>
      <w:color w:val="993300"/>
      <w:sz w:val="18"/>
      <w:szCs w:val="18"/>
    </w:rPr>
  </w:style>
  <w:style w:type="paragraph" w:styleId="a3">
    <w:name w:val="Body Text"/>
    <w:basedOn w:val="a"/>
    <w:pPr>
      <w:spacing w:line="440" w:lineRule="exact"/>
    </w:pPr>
    <w:rPr>
      <w:rFonts w:eastAsia="標楷體"/>
      <w:sz w:val="36"/>
      <w:szCs w:val="36"/>
    </w:rPr>
  </w:style>
  <w:style w:type="paragraph" w:styleId="a4">
    <w:name w:val="Balloon Text"/>
    <w:basedOn w:val="a"/>
    <w:semiHidden/>
    <w:rPr>
      <w:rFonts w:ascii="Arial" w:hAnsi="Arial"/>
      <w:sz w:val="18"/>
      <w:szCs w:val="18"/>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rPr>
  </w:style>
  <w:style w:type="paragraph" w:styleId="aa">
    <w:name w:val="List Paragraph"/>
    <w:basedOn w:val="a"/>
    <w:uiPriority w:val="34"/>
    <w:qFormat/>
    <w:rsid w:val="006E3321"/>
    <w:pPr>
      <w:ind w:leftChars="200" w:left="480"/>
    </w:pPr>
  </w:style>
  <w:style w:type="character" w:customStyle="1" w:styleId="a9">
    <w:name w:val="頁首 字元"/>
    <w:basedOn w:val="a0"/>
    <w:link w:val="a8"/>
    <w:uiPriority w:val="99"/>
    <w:rsid w:val="00FB3D1A"/>
    <w:rPr>
      <w:kern w:val="2"/>
    </w:rPr>
  </w:style>
  <w:style w:type="character" w:customStyle="1" w:styleId="a6">
    <w:name w:val="頁尾 字元"/>
    <w:basedOn w:val="a0"/>
    <w:link w:val="a5"/>
    <w:uiPriority w:val="99"/>
    <w:rsid w:val="00A867AD"/>
    <w:rPr>
      <w:kern w:val="2"/>
    </w:rPr>
  </w:style>
  <w:style w:type="character" w:styleId="ab">
    <w:name w:val="Hyperlink"/>
    <w:basedOn w:val="a0"/>
    <w:rsid w:val="00343210"/>
    <w:rPr>
      <w:color w:val="0000FF" w:themeColor="hyperlink"/>
      <w:u w:val="single"/>
    </w:rPr>
  </w:style>
  <w:style w:type="paragraph" w:customStyle="1" w:styleId="Default">
    <w:name w:val="Default"/>
    <w:rsid w:val="003731BE"/>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34C4-C827-4A03-9476-DFCA48D9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嘉義縣政府所屬各機關學校兼辦（任）人事人員人事業務研習會計畫</dc:title>
  <dc:creator>q120376741_趙英仁</dc:creator>
  <cp:lastModifiedBy>董振南</cp:lastModifiedBy>
  <cp:revision>5</cp:revision>
  <cp:lastPrinted>2019-04-29T08:46:00Z</cp:lastPrinted>
  <dcterms:created xsi:type="dcterms:W3CDTF">2021-03-16T03:06:00Z</dcterms:created>
  <dcterms:modified xsi:type="dcterms:W3CDTF">2021-03-17T05:53:00Z</dcterms:modified>
</cp:coreProperties>
</file>